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47F" w:rsidRDefault="006E547F">
      <w:pPr>
        <w:pStyle w:val="Textoindependiente"/>
        <w:ind w:left="214"/>
        <w:rPr>
          <w:rFonts w:ascii="Times New Roman"/>
        </w:rPr>
      </w:pPr>
    </w:p>
    <w:p w:rsidR="006E547F" w:rsidRDefault="006E547F">
      <w:pPr>
        <w:pStyle w:val="Textoindependiente"/>
        <w:spacing w:before="1"/>
        <w:rPr>
          <w:rFonts w:ascii="Times New Roman"/>
          <w:sz w:val="14"/>
        </w:rPr>
      </w:pPr>
    </w:p>
    <w:p w:rsidR="006E547F" w:rsidRDefault="00172F5A">
      <w:pPr>
        <w:spacing w:before="93"/>
        <w:ind w:left="4664" w:right="4659"/>
        <w:jc w:val="center"/>
        <w:rPr>
          <w:rFonts w:ascii="Arial"/>
          <w:b/>
          <w:sz w:val="19"/>
        </w:rPr>
      </w:pPr>
      <w:r>
        <w:rPr>
          <w:rFonts w:ascii="Arial"/>
          <w:b/>
          <w:color w:val="800080"/>
          <w:sz w:val="19"/>
        </w:rPr>
        <w:t>ANEXO</w:t>
      </w:r>
      <w:r>
        <w:rPr>
          <w:rFonts w:ascii="Arial"/>
          <w:b/>
          <w:color w:val="800080"/>
          <w:spacing w:val="-2"/>
          <w:sz w:val="19"/>
        </w:rPr>
        <w:t xml:space="preserve"> </w:t>
      </w:r>
      <w:r>
        <w:rPr>
          <w:rFonts w:ascii="Arial"/>
          <w:b/>
          <w:color w:val="800080"/>
          <w:sz w:val="19"/>
        </w:rPr>
        <w:t>VI</w:t>
      </w:r>
    </w:p>
    <w:p w:rsidR="006E547F" w:rsidRDefault="006E547F">
      <w:pPr>
        <w:pStyle w:val="Textoindependiente"/>
        <w:spacing w:before="5"/>
        <w:rPr>
          <w:rFonts w:ascii="Arial"/>
          <w:b/>
          <w:sz w:val="24"/>
        </w:rPr>
      </w:pPr>
    </w:p>
    <w:p w:rsidR="006E547F" w:rsidRDefault="00172F5A">
      <w:pPr>
        <w:spacing w:line="273" w:lineRule="auto"/>
        <w:ind w:left="212"/>
        <w:rPr>
          <w:rFonts w:ascii="Arial" w:hAnsi="Arial"/>
          <w:b/>
          <w:sz w:val="19"/>
        </w:rPr>
      </w:pPr>
      <w:r>
        <w:rPr>
          <w:rFonts w:ascii="Arial" w:hAnsi="Arial"/>
          <w:b/>
          <w:color w:val="800080"/>
          <w:sz w:val="19"/>
        </w:rPr>
        <w:t>Comunicación</w:t>
      </w:r>
      <w:r>
        <w:rPr>
          <w:rFonts w:ascii="Arial" w:hAnsi="Arial"/>
          <w:b/>
          <w:color w:val="800080"/>
          <w:spacing w:val="1"/>
          <w:sz w:val="19"/>
        </w:rPr>
        <w:t xml:space="preserve"> </w:t>
      </w:r>
      <w:r>
        <w:rPr>
          <w:rFonts w:ascii="Arial" w:hAnsi="Arial"/>
          <w:b/>
          <w:color w:val="800080"/>
          <w:sz w:val="19"/>
        </w:rPr>
        <w:t>de</w:t>
      </w:r>
      <w:r>
        <w:rPr>
          <w:rFonts w:ascii="Arial" w:hAnsi="Arial"/>
          <w:b/>
          <w:color w:val="800080"/>
          <w:spacing w:val="2"/>
          <w:sz w:val="19"/>
        </w:rPr>
        <w:t xml:space="preserve"> </w:t>
      </w:r>
      <w:r>
        <w:rPr>
          <w:rFonts w:ascii="Arial" w:hAnsi="Arial"/>
          <w:b/>
          <w:color w:val="800080"/>
          <w:sz w:val="19"/>
        </w:rPr>
        <w:t>finalización de las inversiones</w:t>
      </w:r>
      <w:r>
        <w:rPr>
          <w:rFonts w:ascii="Arial" w:hAnsi="Arial"/>
          <w:b/>
          <w:color w:val="800080"/>
          <w:spacing w:val="1"/>
          <w:sz w:val="19"/>
        </w:rPr>
        <w:t xml:space="preserve"> </w:t>
      </w:r>
      <w:r>
        <w:rPr>
          <w:rFonts w:ascii="Arial" w:hAnsi="Arial"/>
          <w:b/>
          <w:color w:val="800080"/>
          <w:sz w:val="19"/>
        </w:rPr>
        <w:t>financiadas con</w:t>
      </w:r>
      <w:r>
        <w:rPr>
          <w:rFonts w:ascii="Arial" w:hAnsi="Arial"/>
          <w:b/>
          <w:color w:val="800080"/>
          <w:spacing w:val="2"/>
          <w:sz w:val="19"/>
        </w:rPr>
        <w:t xml:space="preserve"> </w:t>
      </w:r>
      <w:r>
        <w:rPr>
          <w:rFonts w:ascii="Arial" w:hAnsi="Arial"/>
          <w:b/>
          <w:color w:val="800080"/>
          <w:sz w:val="19"/>
        </w:rPr>
        <w:t>el Plan</w:t>
      </w:r>
      <w:r>
        <w:rPr>
          <w:rFonts w:ascii="Arial" w:hAnsi="Arial"/>
          <w:b/>
          <w:color w:val="800080"/>
          <w:spacing w:val="2"/>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Recuperación, Transformación</w:t>
      </w:r>
      <w:r>
        <w:rPr>
          <w:rFonts w:ascii="Arial" w:hAnsi="Arial"/>
          <w:b/>
          <w:color w:val="800080"/>
          <w:spacing w:val="4"/>
          <w:sz w:val="19"/>
        </w:rPr>
        <w:t xml:space="preserve"> </w:t>
      </w:r>
      <w:r>
        <w:rPr>
          <w:rFonts w:ascii="Arial" w:hAnsi="Arial"/>
          <w:b/>
          <w:color w:val="800080"/>
          <w:sz w:val="19"/>
        </w:rPr>
        <w:t>y</w:t>
      </w:r>
      <w:r>
        <w:rPr>
          <w:rFonts w:ascii="Arial" w:hAnsi="Arial"/>
          <w:b/>
          <w:color w:val="800080"/>
          <w:spacing w:val="-49"/>
          <w:sz w:val="19"/>
        </w:rPr>
        <w:t xml:space="preserve"> </w:t>
      </w:r>
      <w:r>
        <w:rPr>
          <w:rFonts w:ascii="Arial" w:hAnsi="Arial"/>
          <w:b/>
          <w:color w:val="800080"/>
          <w:sz w:val="19"/>
        </w:rPr>
        <w:t>Resiliencia</w:t>
      </w:r>
      <w:r>
        <w:rPr>
          <w:rFonts w:ascii="Arial" w:hAnsi="Arial"/>
          <w:b/>
          <w:color w:val="800080"/>
          <w:spacing w:val="-2"/>
          <w:sz w:val="19"/>
        </w:rPr>
        <w:t xml:space="preserve"> </w:t>
      </w:r>
      <w:r>
        <w:rPr>
          <w:rFonts w:ascii="Arial" w:hAnsi="Arial"/>
          <w:b/>
          <w:color w:val="800080"/>
          <w:sz w:val="19"/>
        </w:rPr>
        <w:t>(PRTR)</w:t>
      </w:r>
    </w:p>
    <w:p w:rsidR="006E547F" w:rsidRDefault="006E547F">
      <w:pPr>
        <w:pStyle w:val="Textoindependiente"/>
        <w:rPr>
          <w:rFonts w:ascii="Arial"/>
          <w:b/>
        </w:rPr>
      </w:pPr>
    </w:p>
    <w:p w:rsidR="006E547F" w:rsidRDefault="006E547F">
      <w:pPr>
        <w:pStyle w:val="Textoindependiente"/>
        <w:rPr>
          <w:rFonts w:ascii="Arial"/>
          <w:b/>
        </w:rPr>
      </w:pPr>
    </w:p>
    <w:p w:rsidR="006E547F" w:rsidRDefault="006E547F">
      <w:pPr>
        <w:pStyle w:val="Textoindependiente"/>
        <w:rPr>
          <w:rFonts w:ascii="Arial"/>
          <w:b/>
        </w:rPr>
      </w:pPr>
    </w:p>
    <w:p w:rsidR="006E547F" w:rsidRDefault="00172F5A">
      <w:pPr>
        <w:pStyle w:val="Textoindependiente"/>
        <w:tabs>
          <w:tab w:val="left" w:leader="dot" w:pos="10004"/>
        </w:tabs>
        <w:spacing w:before="136"/>
        <w:ind w:left="212"/>
      </w:pPr>
      <w:r>
        <w:rPr>
          <w:color w:val="0C0C0C"/>
        </w:rPr>
        <w:t>D/D</w:t>
      </w:r>
      <w:r>
        <w:rPr>
          <w:color w:val="0C0C0C"/>
          <w:position w:val="8"/>
        </w:rPr>
        <w:t>a</w:t>
      </w:r>
      <w:r>
        <w:rPr>
          <w:color w:val="0C0C0C"/>
          <w:spacing w:val="-11"/>
          <w:position w:val="8"/>
        </w:rPr>
        <w:t xml:space="preserve"> </w:t>
      </w:r>
      <w:r>
        <w:rPr>
          <w:color w:val="0C0C0C"/>
        </w:rPr>
        <w:t>.....................................................................................................,</w:t>
      </w:r>
      <w:r>
        <w:rPr>
          <w:color w:val="0C0C0C"/>
          <w:spacing w:val="-13"/>
        </w:rPr>
        <w:t xml:space="preserve"> </w:t>
      </w:r>
      <w:r>
        <w:rPr>
          <w:color w:val="0C0C0C"/>
        </w:rPr>
        <w:t>con</w:t>
      </w:r>
      <w:r>
        <w:rPr>
          <w:color w:val="0C0C0C"/>
          <w:spacing w:val="-13"/>
        </w:rPr>
        <w:t xml:space="preserve"> </w:t>
      </w:r>
      <w:r>
        <w:rPr>
          <w:color w:val="0C0C0C"/>
        </w:rPr>
        <w:t>NIF/NIE</w:t>
      </w:r>
      <w:r>
        <w:rPr>
          <w:color w:val="0C0C0C"/>
        </w:rPr>
        <w:tab/>
        <w:t>,</w:t>
      </w:r>
    </w:p>
    <w:p w:rsidR="006E547F" w:rsidRDefault="00172F5A">
      <w:pPr>
        <w:pStyle w:val="Textoindependiente"/>
        <w:tabs>
          <w:tab w:val="left" w:leader="dot" w:pos="10002"/>
        </w:tabs>
        <w:spacing w:before="116"/>
        <w:ind w:left="212"/>
      </w:pPr>
      <w:r>
        <w:rPr>
          <w:color w:val="0C0C0C"/>
        </w:rPr>
        <w:t>con</w:t>
      </w:r>
      <w:r>
        <w:rPr>
          <w:color w:val="0C0C0C"/>
          <w:spacing w:val="70"/>
        </w:rPr>
        <w:t xml:space="preserve"> </w:t>
      </w:r>
      <w:r>
        <w:rPr>
          <w:color w:val="0C0C0C"/>
        </w:rPr>
        <w:t>domicilio</w:t>
      </w:r>
      <w:r>
        <w:rPr>
          <w:color w:val="0C0C0C"/>
          <w:spacing w:val="70"/>
        </w:rPr>
        <w:t xml:space="preserve"> </w:t>
      </w:r>
      <w:r>
        <w:rPr>
          <w:color w:val="0C0C0C"/>
        </w:rPr>
        <w:t>fiscal</w:t>
      </w:r>
      <w:r>
        <w:rPr>
          <w:color w:val="0C0C0C"/>
          <w:spacing w:val="69"/>
        </w:rPr>
        <w:t xml:space="preserve"> </w:t>
      </w:r>
      <w:r>
        <w:rPr>
          <w:color w:val="0C0C0C"/>
        </w:rPr>
        <w:t>en</w:t>
      </w:r>
      <w:r>
        <w:rPr>
          <w:color w:val="0C0C0C"/>
        </w:rPr>
        <w:tab/>
        <w:t>,</w:t>
      </w:r>
    </w:p>
    <w:p w:rsidR="006E547F" w:rsidRDefault="00172F5A">
      <w:pPr>
        <w:pStyle w:val="Textoindependiente"/>
        <w:spacing w:before="116"/>
        <w:ind w:left="212"/>
      </w:pPr>
      <w:r>
        <w:rPr>
          <w:color w:val="0E0E0E"/>
        </w:rPr>
        <w:t>beneficiario/a</w:t>
      </w:r>
      <w:r>
        <w:rPr>
          <w:color w:val="0E0E0E"/>
          <w:spacing w:val="-4"/>
        </w:rPr>
        <w:t xml:space="preserve"> </w:t>
      </w:r>
      <w:r>
        <w:rPr>
          <w:color w:val="0C0C0C"/>
        </w:rPr>
        <w:t>de</w:t>
      </w:r>
      <w:r>
        <w:rPr>
          <w:color w:val="0C0C0C"/>
          <w:spacing w:val="-3"/>
        </w:rPr>
        <w:t xml:space="preserve"> </w:t>
      </w:r>
      <w:r>
        <w:rPr>
          <w:color w:val="0C0C0C"/>
        </w:rPr>
        <w:t>ayudas</w:t>
      </w:r>
      <w:r>
        <w:rPr>
          <w:color w:val="0C0C0C"/>
          <w:spacing w:val="-2"/>
        </w:rPr>
        <w:t xml:space="preserve"> </w:t>
      </w:r>
      <w:r>
        <w:rPr>
          <w:color w:val="0C0C0C"/>
        </w:rPr>
        <w:t>financiadas</w:t>
      </w:r>
      <w:r>
        <w:rPr>
          <w:color w:val="0C0C0C"/>
          <w:spacing w:val="-2"/>
        </w:rPr>
        <w:t xml:space="preserve"> </w:t>
      </w:r>
      <w:r>
        <w:rPr>
          <w:color w:val="0C0C0C"/>
        </w:rPr>
        <w:t>con</w:t>
      </w:r>
      <w:r>
        <w:rPr>
          <w:color w:val="0C0C0C"/>
          <w:spacing w:val="-3"/>
        </w:rPr>
        <w:t xml:space="preserve"> </w:t>
      </w:r>
      <w:r>
        <w:rPr>
          <w:color w:val="0C0C0C"/>
        </w:rPr>
        <w:t>recursos</w:t>
      </w:r>
      <w:r>
        <w:rPr>
          <w:color w:val="0C0C0C"/>
          <w:spacing w:val="-2"/>
        </w:rPr>
        <w:t xml:space="preserve"> </w:t>
      </w:r>
      <w:r>
        <w:rPr>
          <w:color w:val="0C0C0C"/>
        </w:rPr>
        <w:t>provenientes</w:t>
      </w:r>
      <w:r>
        <w:rPr>
          <w:color w:val="0C0C0C"/>
          <w:spacing w:val="-1"/>
        </w:rPr>
        <w:t xml:space="preserve"> </w:t>
      </w:r>
      <w:r>
        <w:rPr>
          <w:color w:val="0C0C0C"/>
        </w:rPr>
        <w:t>del</w:t>
      </w:r>
      <w:r>
        <w:rPr>
          <w:color w:val="0C0C0C"/>
          <w:spacing w:val="-1"/>
        </w:rPr>
        <w:t xml:space="preserve"> </w:t>
      </w:r>
      <w:r>
        <w:rPr>
          <w:color w:val="0C0C0C"/>
        </w:rPr>
        <w:t>PRTR,</w:t>
      </w:r>
    </w:p>
    <w:p w:rsidR="006E547F" w:rsidRDefault="006E547F">
      <w:pPr>
        <w:pStyle w:val="Textoindependiente"/>
        <w:rPr>
          <w:sz w:val="22"/>
        </w:rPr>
      </w:pPr>
    </w:p>
    <w:p w:rsidR="006E547F" w:rsidRDefault="00172F5A">
      <w:pPr>
        <w:pStyle w:val="Textoindependiente"/>
        <w:spacing w:before="143"/>
        <w:ind w:left="212"/>
      </w:pPr>
      <w:r>
        <w:rPr>
          <w:color w:val="0C0C0C"/>
        </w:rPr>
        <w:t>DECLARA:</w:t>
      </w:r>
    </w:p>
    <w:p w:rsidR="006E547F" w:rsidRDefault="006E547F">
      <w:pPr>
        <w:pStyle w:val="Textoindependiente"/>
        <w:spacing w:before="5"/>
        <w:rPr>
          <w:sz w:val="27"/>
        </w:rPr>
      </w:pPr>
    </w:p>
    <w:p w:rsidR="006E547F" w:rsidRDefault="00172F5A">
      <w:pPr>
        <w:pStyle w:val="Prrafodelista"/>
        <w:numPr>
          <w:ilvl w:val="0"/>
          <w:numId w:val="1"/>
        </w:numPr>
        <w:tabs>
          <w:tab w:val="left" w:pos="574"/>
        </w:tabs>
        <w:spacing w:line="276" w:lineRule="auto"/>
        <w:ind w:right="217"/>
        <w:jc w:val="both"/>
        <w:rPr>
          <w:sz w:val="20"/>
        </w:rPr>
      </w:pPr>
      <w:r>
        <w:rPr>
          <w:sz w:val="20"/>
        </w:rPr>
        <w:t>Que las actuaciones subvencionadas se han ejecutado por completo, de acuerdo con las condiciones</w:t>
      </w:r>
      <w:r>
        <w:rPr>
          <w:spacing w:val="1"/>
          <w:sz w:val="20"/>
        </w:rPr>
        <w:t xml:space="preserve"> </w:t>
      </w:r>
      <w:r>
        <w:rPr>
          <w:sz w:val="20"/>
        </w:rPr>
        <w:t>generales</w:t>
      </w:r>
      <w:r>
        <w:rPr>
          <w:spacing w:val="-1"/>
          <w:sz w:val="20"/>
        </w:rPr>
        <w:t xml:space="preserve"> </w:t>
      </w:r>
      <w:r>
        <w:rPr>
          <w:sz w:val="20"/>
        </w:rPr>
        <w:t>y</w:t>
      </w:r>
      <w:r>
        <w:rPr>
          <w:spacing w:val="-1"/>
          <w:sz w:val="20"/>
        </w:rPr>
        <w:t xml:space="preserve"> </w:t>
      </w:r>
      <w:r>
        <w:rPr>
          <w:sz w:val="20"/>
        </w:rPr>
        <w:t>particulares</w:t>
      </w:r>
      <w:r>
        <w:rPr>
          <w:spacing w:val="1"/>
          <w:sz w:val="20"/>
        </w:rPr>
        <w:t xml:space="preserve"> </w:t>
      </w:r>
      <w:r>
        <w:rPr>
          <w:sz w:val="20"/>
        </w:rPr>
        <w:t>establecidas</w:t>
      </w:r>
      <w:r>
        <w:rPr>
          <w:spacing w:val="1"/>
          <w:sz w:val="20"/>
        </w:rPr>
        <w:t xml:space="preserve"> </w:t>
      </w:r>
      <w:r>
        <w:rPr>
          <w:sz w:val="20"/>
        </w:rPr>
        <w:t>en</w:t>
      </w:r>
      <w:r>
        <w:rPr>
          <w:spacing w:val="1"/>
          <w:sz w:val="20"/>
        </w:rPr>
        <w:t xml:space="preserve"> </w:t>
      </w:r>
      <w:r>
        <w:rPr>
          <w:sz w:val="20"/>
        </w:rPr>
        <w:t>la</w:t>
      </w:r>
      <w:r>
        <w:rPr>
          <w:spacing w:val="-2"/>
          <w:sz w:val="20"/>
        </w:rPr>
        <w:t xml:space="preserve"> </w:t>
      </w:r>
      <w:r>
        <w:rPr>
          <w:sz w:val="20"/>
        </w:rPr>
        <w:t>orden</w:t>
      </w:r>
      <w:r>
        <w:rPr>
          <w:spacing w:val="1"/>
          <w:sz w:val="20"/>
        </w:rPr>
        <w:t xml:space="preserve"> </w:t>
      </w:r>
      <w:r>
        <w:rPr>
          <w:sz w:val="20"/>
        </w:rPr>
        <w:t>de</w:t>
      </w:r>
      <w:r>
        <w:rPr>
          <w:spacing w:val="-2"/>
          <w:sz w:val="20"/>
        </w:rPr>
        <w:t xml:space="preserve"> </w:t>
      </w:r>
      <w:r>
        <w:rPr>
          <w:sz w:val="20"/>
        </w:rPr>
        <w:t>concesión de</w:t>
      </w:r>
      <w:r>
        <w:rPr>
          <w:spacing w:val="1"/>
          <w:sz w:val="20"/>
        </w:rPr>
        <w:t xml:space="preserve"> </w:t>
      </w:r>
      <w:r>
        <w:rPr>
          <w:sz w:val="20"/>
        </w:rPr>
        <w:t>la</w:t>
      </w:r>
      <w:r>
        <w:rPr>
          <w:spacing w:val="-2"/>
          <w:sz w:val="20"/>
        </w:rPr>
        <w:t xml:space="preserve"> </w:t>
      </w:r>
      <w:r>
        <w:rPr>
          <w:sz w:val="20"/>
        </w:rPr>
        <w:t>subvención.</w:t>
      </w:r>
    </w:p>
    <w:p w:rsidR="006E547F" w:rsidRDefault="00172F5A">
      <w:pPr>
        <w:pStyle w:val="Prrafodelista"/>
        <w:numPr>
          <w:ilvl w:val="0"/>
          <w:numId w:val="1"/>
        </w:numPr>
        <w:tabs>
          <w:tab w:val="left" w:pos="574"/>
        </w:tabs>
        <w:spacing w:line="276" w:lineRule="auto"/>
        <w:ind w:right="211"/>
        <w:jc w:val="both"/>
        <w:rPr>
          <w:color w:val="0C0C0C"/>
          <w:sz w:val="20"/>
        </w:rPr>
      </w:pPr>
      <w:r>
        <w:rPr>
          <w:color w:val="0C0C0C"/>
          <w:sz w:val="20"/>
        </w:rPr>
        <w:t>Que las actividades subvencionadas no han ocasionado un perjuicio significativo a los siguientes objetivos</w:t>
      </w:r>
      <w:r>
        <w:rPr>
          <w:color w:val="0C0C0C"/>
          <w:spacing w:val="-53"/>
          <w:sz w:val="20"/>
        </w:rPr>
        <w:t xml:space="preserve"> </w:t>
      </w:r>
      <w:r>
        <w:rPr>
          <w:color w:val="0C0C0C"/>
          <w:sz w:val="20"/>
        </w:rPr>
        <w:t>medioambientales, según el artículo 17 del Reglamento (UE) 2020/852 relativo al establecimiento de un</w:t>
      </w:r>
      <w:r>
        <w:rPr>
          <w:color w:val="0C0C0C"/>
          <w:spacing w:val="1"/>
          <w:sz w:val="20"/>
        </w:rPr>
        <w:t xml:space="preserve"> </w:t>
      </w:r>
      <w:r>
        <w:rPr>
          <w:color w:val="0C0C0C"/>
          <w:sz w:val="20"/>
        </w:rPr>
        <w:t>marco para facilitar las inversiones sostenibles mediante la implantación de un sistema de clasificación de</w:t>
      </w:r>
      <w:r>
        <w:rPr>
          <w:color w:val="0C0C0C"/>
          <w:spacing w:val="1"/>
          <w:sz w:val="20"/>
        </w:rPr>
        <w:t xml:space="preserve"> </w:t>
      </w:r>
      <w:r>
        <w:rPr>
          <w:color w:val="0C0C0C"/>
          <w:sz w:val="20"/>
        </w:rPr>
        <w:t>las</w:t>
      </w:r>
      <w:r>
        <w:rPr>
          <w:color w:val="0C0C0C"/>
          <w:spacing w:val="-1"/>
          <w:sz w:val="20"/>
        </w:rPr>
        <w:t xml:space="preserve"> </w:t>
      </w:r>
      <w:r>
        <w:rPr>
          <w:color w:val="0C0C0C"/>
          <w:sz w:val="20"/>
        </w:rPr>
        <w:t>actividades económicas medioambientalmente</w:t>
      </w:r>
      <w:r>
        <w:rPr>
          <w:color w:val="0C0C0C"/>
          <w:spacing w:val="-2"/>
          <w:sz w:val="20"/>
        </w:rPr>
        <w:t xml:space="preserve"> </w:t>
      </w:r>
      <w:r>
        <w:rPr>
          <w:color w:val="0C0C0C"/>
          <w:sz w:val="20"/>
        </w:rPr>
        <w:t>sostenibles:</w:t>
      </w:r>
    </w:p>
    <w:p w:rsidR="006E547F" w:rsidRDefault="00172F5A">
      <w:pPr>
        <w:pStyle w:val="Prrafodelista"/>
        <w:numPr>
          <w:ilvl w:val="1"/>
          <w:numId w:val="1"/>
        </w:numPr>
        <w:tabs>
          <w:tab w:val="left" w:pos="1293"/>
          <w:tab w:val="left" w:pos="1294"/>
        </w:tabs>
        <w:ind w:hanging="361"/>
        <w:rPr>
          <w:sz w:val="20"/>
        </w:rPr>
      </w:pPr>
      <w:r>
        <w:rPr>
          <w:color w:val="0C0C0C"/>
          <w:sz w:val="20"/>
        </w:rPr>
        <w:t>Mitigación</w:t>
      </w:r>
      <w:r>
        <w:rPr>
          <w:color w:val="0C0C0C"/>
          <w:spacing w:val="-3"/>
          <w:sz w:val="20"/>
        </w:rPr>
        <w:t xml:space="preserve"> </w:t>
      </w:r>
      <w:r>
        <w:rPr>
          <w:color w:val="0C0C0C"/>
          <w:sz w:val="20"/>
        </w:rPr>
        <w:t>del</w:t>
      </w:r>
      <w:r>
        <w:rPr>
          <w:color w:val="0C0C0C"/>
          <w:spacing w:val="-6"/>
          <w:sz w:val="20"/>
        </w:rPr>
        <w:t xml:space="preserve"> </w:t>
      </w:r>
      <w:r>
        <w:rPr>
          <w:color w:val="0C0C0C"/>
          <w:sz w:val="20"/>
        </w:rPr>
        <w:t>cambio</w:t>
      </w:r>
      <w:r>
        <w:rPr>
          <w:color w:val="0C0C0C"/>
          <w:spacing w:val="-3"/>
          <w:sz w:val="20"/>
        </w:rPr>
        <w:t xml:space="preserve"> </w:t>
      </w:r>
      <w:r>
        <w:rPr>
          <w:color w:val="0C0C0C"/>
          <w:sz w:val="20"/>
        </w:rPr>
        <w:t>climático.</w:t>
      </w:r>
    </w:p>
    <w:p w:rsidR="006E547F" w:rsidRDefault="00172F5A">
      <w:pPr>
        <w:pStyle w:val="Prrafodelista"/>
        <w:numPr>
          <w:ilvl w:val="1"/>
          <w:numId w:val="1"/>
        </w:numPr>
        <w:tabs>
          <w:tab w:val="left" w:pos="1293"/>
          <w:tab w:val="left" w:pos="1294"/>
        </w:tabs>
        <w:spacing w:before="34"/>
        <w:ind w:hanging="361"/>
        <w:rPr>
          <w:sz w:val="20"/>
        </w:rPr>
      </w:pPr>
      <w:r>
        <w:rPr>
          <w:color w:val="0C0C0C"/>
          <w:sz w:val="20"/>
        </w:rPr>
        <w:t>Adaptación</w:t>
      </w:r>
      <w:r>
        <w:rPr>
          <w:color w:val="0C0C0C"/>
          <w:spacing w:val="-3"/>
          <w:sz w:val="20"/>
        </w:rPr>
        <w:t xml:space="preserve"> </w:t>
      </w:r>
      <w:r>
        <w:rPr>
          <w:color w:val="0C0C0C"/>
          <w:sz w:val="20"/>
        </w:rPr>
        <w:t>al</w:t>
      </w:r>
      <w:r>
        <w:rPr>
          <w:color w:val="0C0C0C"/>
          <w:spacing w:val="-5"/>
          <w:sz w:val="20"/>
        </w:rPr>
        <w:t xml:space="preserve"> </w:t>
      </w:r>
      <w:r>
        <w:rPr>
          <w:color w:val="0C0C0C"/>
          <w:sz w:val="20"/>
        </w:rPr>
        <w:t>cambio</w:t>
      </w:r>
      <w:r>
        <w:rPr>
          <w:color w:val="0C0C0C"/>
          <w:spacing w:val="-3"/>
          <w:sz w:val="20"/>
        </w:rPr>
        <w:t xml:space="preserve"> </w:t>
      </w:r>
      <w:r>
        <w:rPr>
          <w:color w:val="0C0C0C"/>
          <w:sz w:val="20"/>
        </w:rPr>
        <w:t>climático.</w:t>
      </w:r>
    </w:p>
    <w:p w:rsidR="006E547F" w:rsidRDefault="00172F5A">
      <w:pPr>
        <w:pStyle w:val="Prrafodelista"/>
        <w:numPr>
          <w:ilvl w:val="1"/>
          <w:numId w:val="1"/>
        </w:numPr>
        <w:tabs>
          <w:tab w:val="left" w:pos="1293"/>
          <w:tab w:val="left" w:pos="1294"/>
        </w:tabs>
        <w:spacing w:before="31"/>
        <w:ind w:hanging="361"/>
        <w:rPr>
          <w:sz w:val="20"/>
        </w:rPr>
      </w:pPr>
      <w:r>
        <w:rPr>
          <w:color w:val="0C0C0C"/>
          <w:sz w:val="20"/>
        </w:rPr>
        <w:t>Uso</w:t>
      </w:r>
      <w:r>
        <w:rPr>
          <w:color w:val="0C0C0C"/>
          <w:spacing w:val="-3"/>
          <w:sz w:val="20"/>
        </w:rPr>
        <w:t xml:space="preserve"> </w:t>
      </w:r>
      <w:r>
        <w:rPr>
          <w:color w:val="0C0C0C"/>
          <w:sz w:val="20"/>
        </w:rPr>
        <w:t>sostenible</w:t>
      </w:r>
      <w:r>
        <w:rPr>
          <w:color w:val="0C0C0C"/>
          <w:spacing w:val="-3"/>
          <w:sz w:val="20"/>
        </w:rPr>
        <w:t xml:space="preserve"> </w:t>
      </w:r>
      <w:r>
        <w:rPr>
          <w:color w:val="0C0C0C"/>
          <w:sz w:val="20"/>
        </w:rPr>
        <w:t>y</w:t>
      </w:r>
      <w:r>
        <w:rPr>
          <w:color w:val="0C0C0C"/>
          <w:spacing w:val="-2"/>
          <w:sz w:val="20"/>
        </w:rPr>
        <w:t xml:space="preserve"> </w:t>
      </w:r>
      <w:r>
        <w:rPr>
          <w:color w:val="0C0C0C"/>
          <w:sz w:val="20"/>
        </w:rPr>
        <w:t>protección</w:t>
      </w:r>
      <w:r>
        <w:rPr>
          <w:color w:val="0C0C0C"/>
          <w:spacing w:val="-1"/>
          <w:sz w:val="20"/>
        </w:rPr>
        <w:t xml:space="preserve"> </w:t>
      </w:r>
      <w:r>
        <w:rPr>
          <w:color w:val="0C0C0C"/>
          <w:sz w:val="20"/>
        </w:rPr>
        <w:t>de los</w:t>
      </w:r>
      <w:r>
        <w:rPr>
          <w:color w:val="0C0C0C"/>
          <w:spacing w:val="-2"/>
          <w:sz w:val="20"/>
        </w:rPr>
        <w:t xml:space="preserve"> </w:t>
      </w:r>
      <w:r>
        <w:rPr>
          <w:color w:val="0C0C0C"/>
          <w:sz w:val="20"/>
        </w:rPr>
        <w:t>recursos</w:t>
      </w:r>
      <w:r>
        <w:rPr>
          <w:color w:val="0C0C0C"/>
          <w:spacing w:val="-2"/>
          <w:sz w:val="20"/>
        </w:rPr>
        <w:t xml:space="preserve"> </w:t>
      </w:r>
      <w:r>
        <w:rPr>
          <w:color w:val="0C0C0C"/>
          <w:sz w:val="20"/>
        </w:rPr>
        <w:t>hídricos</w:t>
      </w:r>
      <w:r>
        <w:rPr>
          <w:color w:val="0C0C0C"/>
          <w:spacing w:val="-2"/>
          <w:sz w:val="20"/>
        </w:rPr>
        <w:t xml:space="preserve"> </w:t>
      </w:r>
      <w:r>
        <w:rPr>
          <w:color w:val="0C0C0C"/>
          <w:sz w:val="20"/>
        </w:rPr>
        <w:t>y</w:t>
      </w:r>
      <w:r>
        <w:rPr>
          <w:color w:val="0C0C0C"/>
          <w:spacing w:val="-2"/>
          <w:sz w:val="20"/>
        </w:rPr>
        <w:t xml:space="preserve"> </w:t>
      </w:r>
      <w:r>
        <w:rPr>
          <w:color w:val="0C0C0C"/>
          <w:sz w:val="20"/>
        </w:rPr>
        <w:t>marinos.</w:t>
      </w:r>
    </w:p>
    <w:p w:rsidR="006E547F" w:rsidRDefault="00172F5A">
      <w:pPr>
        <w:pStyle w:val="Prrafodelista"/>
        <w:numPr>
          <w:ilvl w:val="1"/>
          <w:numId w:val="1"/>
        </w:numPr>
        <w:tabs>
          <w:tab w:val="left" w:pos="1293"/>
          <w:tab w:val="left" w:pos="1294"/>
        </w:tabs>
        <w:spacing w:before="33"/>
        <w:ind w:hanging="361"/>
        <w:rPr>
          <w:sz w:val="20"/>
        </w:rPr>
      </w:pPr>
      <w:r>
        <w:rPr>
          <w:color w:val="0C0C0C"/>
          <w:sz w:val="20"/>
        </w:rPr>
        <w:t>Economía</w:t>
      </w:r>
      <w:r>
        <w:rPr>
          <w:color w:val="0C0C0C"/>
          <w:spacing w:val="-4"/>
          <w:sz w:val="20"/>
        </w:rPr>
        <w:t xml:space="preserve"> </w:t>
      </w:r>
      <w:r>
        <w:rPr>
          <w:color w:val="0C0C0C"/>
          <w:sz w:val="20"/>
        </w:rPr>
        <w:t>circular, incluidos</w:t>
      </w:r>
      <w:r>
        <w:rPr>
          <w:color w:val="0C0C0C"/>
          <w:spacing w:val="-2"/>
          <w:sz w:val="20"/>
        </w:rPr>
        <w:t xml:space="preserve"> </w:t>
      </w:r>
      <w:r>
        <w:rPr>
          <w:color w:val="0C0C0C"/>
          <w:sz w:val="20"/>
        </w:rPr>
        <w:t>la</w:t>
      </w:r>
      <w:r>
        <w:rPr>
          <w:color w:val="0C0C0C"/>
          <w:spacing w:val="-3"/>
          <w:sz w:val="20"/>
        </w:rPr>
        <w:t xml:space="preserve"> </w:t>
      </w:r>
      <w:r>
        <w:rPr>
          <w:color w:val="0C0C0C"/>
          <w:sz w:val="20"/>
        </w:rPr>
        <w:t>prevención</w:t>
      </w:r>
      <w:r>
        <w:rPr>
          <w:color w:val="0C0C0C"/>
          <w:spacing w:val="-3"/>
          <w:sz w:val="20"/>
        </w:rPr>
        <w:t xml:space="preserve"> </w:t>
      </w:r>
      <w:r>
        <w:rPr>
          <w:color w:val="0C0C0C"/>
          <w:sz w:val="20"/>
        </w:rPr>
        <w:t>y</w:t>
      </w:r>
      <w:r>
        <w:rPr>
          <w:color w:val="0C0C0C"/>
          <w:spacing w:val="-2"/>
          <w:sz w:val="20"/>
        </w:rPr>
        <w:t xml:space="preserve"> </w:t>
      </w:r>
      <w:r>
        <w:rPr>
          <w:color w:val="0C0C0C"/>
          <w:sz w:val="20"/>
        </w:rPr>
        <w:t>el</w:t>
      </w:r>
      <w:r>
        <w:rPr>
          <w:color w:val="0C0C0C"/>
          <w:spacing w:val="-2"/>
          <w:sz w:val="20"/>
        </w:rPr>
        <w:t xml:space="preserve"> </w:t>
      </w:r>
      <w:r>
        <w:rPr>
          <w:color w:val="0C0C0C"/>
          <w:sz w:val="20"/>
        </w:rPr>
        <w:t>reciclado</w:t>
      </w:r>
      <w:r>
        <w:rPr>
          <w:color w:val="0C0C0C"/>
          <w:spacing w:val="-3"/>
          <w:sz w:val="20"/>
        </w:rPr>
        <w:t xml:space="preserve"> </w:t>
      </w:r>
      <w:r>
        <w:rPr>
          <w:color w:val="0C0C0C"/>
          <w:sz w:val="20"/>
        </w:rPr>
        <w:t>de</w:t>
      </w:r>
      <w:r>
        <w:rPr>
          <w:color w:val="0C0C0C"/>
          <w:spacing w:val="-3"/>
          <w:sz w:val="20"/>
        </w:rPr>
        <w:t xml:space="preserve"> </w:t>
      </w:r>
      <w:r>
        <w:rPr>
          <w:color w:val="0C0C0C"/>
          <w:sz w:val="20"/>
        </w:rPr>
        <w:t>residuos.</w:t>
      </w:r>
    </w:p>
    <w:p w:rsidR="006E547F" w:rsidRDefault="00172F5A">
      <w:pPr>
        <w:pStyle w:val="Prrafodelista"/>
        <w:numPr>
          <w:ilvl w:val="1"/>
          <w:numId w:val="1"/>
        </w:numPr>
        <w:tabs>
          <w:tab w:val="left" w:pos="1293"/>
          <w:tab w:val="left" w:pos="1294"/>
        </w:tabs>
        <w:spacing w:before="34"/>
        <w:ind w:hanging="361"/>
        <w:rPr>
          <w:sz w:val="20"/>
        </w:rPr>
      </w:pPr>
      <w:r>
        <w:rPr>
          <w:color w:val="0C0C0C"/>
          <w:sz w:val="20"/>
        </w:rPr>
        <w:t>Prevención</w:t>
      </w:r>
      <w:r>
        <w:rPr>
          <w:color w:val="0C0C0C"/>
          <w:spacing w:val="-3"/>
          <w:sz w:val="20"/>
        </w:rPr>
        <w:t xml:space="preserve"> </w:t>
      </w:r>
      <w:r>
        <w:rPr>
          <w:color w:val="0C0C0C"/>
          <w:sz w:val="20"/>
        </w:rPr>
        <w:t>y</w:t>
      </w:r>
      <w:r>
        <w:rPr>
          <w:color w:val="0C0C0C"/>
          <w:spacing w:val="-2"/>
          <w:sz w:val="20"/>
        </w:rPr>
        <w:t xml:space="preserve"> </w:t>
      </w:r>
      <w:r>
        <w:rPr>
          <w:color w:val="0C0C0C"/>
          <w:sz w:val="20"/>
        </w:rPr>
        <w:t>control</w:t>
      </w:r>
      <w:r>
        <w:rPr>
          <w:color w:val="0C0C0C"/>
          <w:spacing w:val="-1"/>
          <w:sz w:val="20"/>
        </w:rPr>
        <w:t xml:space="preserve"> </w:t>
      </w:r>
      <w:r>
        <w:rPr>
          <w:color w:val="0C0C0C"/>
          <w:sz w:val="20"/>
        </w:rPr>
        <w:t>de</w:t>
      </w:r>
      <w:r>
        <w:rPr>
          <w:color w:val="0C0C0C"/>
          <w:spacing w:val="-1"/>
          <w:sz w:val="20"/>
        </w:rPr>
        <w:t xml:space="preserve"> </w:t>
      </w:r>
      <w:r>
        <w:rPr>
          <w:color w:val="0C0C0C"/>
          <w:sz w:val="20"/>
        </w:rPr>
        <w:t>la contaminación</w:t>
      </w:r>
      <w:r>
        <w:rPr>
          <w:color w:val="0C0C0C"/>
          <w:spacing w:val="-1"/>
          <w:sz w:val="20"/>
        </w:rPr>
        <w:t xml:space="preserve"> </w:t>
      </w:r>
      <w:r>
        <w:rPr>
          <w:color w:val="0C0C0C"/>
          <w:sz w:val="20"/>
        </w:rPr>
        <w:t>a la</w:t>
      </w:r>
      <w:r>
        <w:rPr>
          <w:color w:val="0C0C0C"/>
          <w:spacing w:val="-3"/>
          <w:sz w:val="20"/>
        </w:rPr>
        <w:t xml:space="preserve"> </w:t>
      </w:r>
      <w:r>
        <w:rPr>
          <w:color w:val="0C0C0C"/>
          <w:sz w:val="20"/>
        </w:rPr>
        <w:t>atmósfera,</w:t>
      </w:r>
      <w:r>
        <w:rPr>
          <w:color w:val="0C0C0C"/>
          <w:spacing w:val="-2"/>
          <w:sz w:val="20"/>
        </w:rPr>
        <w:t xml:space="preserve"> </w:t>
      </w:r>
      <w:r>
        <w:rPr>
          <w:color w:val="0C0C0C"/>
          <w:sz w:val="20"/>
        </w:rPr>
        <w:t>el</w:t>
      </w:r>
      <w:r>
        <w:rPr>
          <w:color w:val="0C0C0C"/>
          <w:spacing w:val="-2"/>
          <w:sz w:val="20"/>
        </w:rPr>
        <w:t xml:space="preserve"> </w:t>
      </w:r>
      <w:r>
        <w:rPr>
          <w:color w:val="0C0C0C"/>
          <w:sz w:val="20"/>
        </w:rPr>
        <w:t>agua</w:t>
      </w:r>
      <w:r>
        <w:rPr>
          <w:color w:val="0C0C0C"/>
          <w:spacing w:val="-3"/>
          <w:sz w:val="20"/>
        </w:rPr>
        <w:t xml:space="preserve"> </w:t>
      </w:r>
      <w:r>
        <w:rPr>
          <w:color w:val="0C0C0C"/>
          <w:sz w:val="20"/>
        </w:rPr>
        <w:t>o el</w:t>
      </w:r>
      <w:r>
        <w:rPr>
          <w:color w:val="0C0C0C"/>
          <w:spacing w:val="-2"/>
          <w:sz w:val="20"/>
        </w:rPr>
        <w:t xml:space="preserve"> </w:t>
      </w:r>
      <w:r>
        <w:rPr>
          <w:color w:val="0C0C0C"/>
          <w:sz w:val="20"/>
        </w:rPr>
        <w:t>suelo.</w:t>
      </w:r>
    </w:p>
    <w:p w:rsidR="006E547F" w:rsidRDefault="00172F5A">
      <w:pPr>
        <w:pStyle w:val="Prrafodelista"/>
        <w:numPr>
          <w:ilvl w:val="1"/>
          <w:numId w:val="1"/>
        </w:numPr>
        <w:tabs>
          <w:tab w:val="left" w:pos="1293"/>
          <w:tab w:val="left" w:pos="1294"/>
        </w:tabs>
        <w:spacing w:before="33"/>
        <w:ind w:hanging="361"/>
        <w:rPr>
          <w:sz w:val="20"/>
        </w:rPr>
      </w:pPr>
      <w:r>
        <w:rPr>
          <w:color w:val="0C0C0C"/>
          <w:sz w:val="20"/>
        </w:rPr>
        <w:t>Protección</w:t>
      </w:r>
      <w:r>
        <w:rPr>
          <w:color w:val="0C0C0C"/>
          <w:spacing w:val="-4"/>
          <w:sz w:val="20"/>
        </w:rPr>
        <w:t xml:space="preserve"> </w:t>
      </w:r>
      <w:r>
        <w:rPr>
          <w:color w:val="0C0C0C"/>
          <w:sz w:val="20"/>
        </w:rPr>
        <w:t>y</w:t>
      </w:r>
      <w:r>
        <w:rPr>
          <w:color w:val="0C0C0C"/>
          <w:spacing w:val="-2"/>
          <w:sz w:val="20"/>
        </w:rPr>
        <w:t xml:space="preserve"> </w:t>
      </w:r>
      <w:r>
        <w:rPr>
          <w:color w:val="0C0C0C"/>
          <w:sz w:val="20"/>
        </w:rPr>
        <w:t>restauración</w:t>
      </w:r>
      <w:r>
        <w:rPr>
          <w:color w:val="0C0C0C"/>
          <w:spacing w:val="-2"/>
          <w:sz w:val="20"/>
        </w:rPr>
        <w:t xml:space="preserve"> </w:t>
      </w:r>
      <w:r>
        <w:rPr>
          <w:color w:val="0C0C0C"/>
          <w:sz w:val="20"/>
        </w:rPr>
        <w:t>de</w:t>
      </w:r>
      <w:r>
        <w:rPr>
          <w:color w:val="0C0C0C"/>
          <w:spacing w:val="-3"/>
          <w:sz w:val="20"/>
        </w:rPr>
        <w:t xml:space="preserve"> </w:t>
      </w:r>
      <w:r>
        <w:rPr>
          <w:color w:val="0C0C0C"/>
          <w:sz w:val="20"/>
        </w:rPr>
        <w:t>la</w:t>
      </w:r>
      <w:r>
        <w:rPr>
          <w:color w:val="0C0C0C"/>
          <w:spacing w:val="-1"/>
          <w:sz w:val="20"/>
        </w:rPr>
        <w:t xml:space="preserve"> </w:t>
      </w:r>
      <w:r>
        <w:rPr>
          <w:color w:val="0C0C0C"/>
          <w:sz w:val="20"/>
        </w:rPr>
        <w:t>biodiversidad</w:t>
      </w:r>
      <w:r>
        <w:rPr>
          <w:color w:val="0C0C0C"/>
          <w:spacing w:val="-4"/>
          <w:sz w:val="20"/>
        </w:rPr>
        <w:t xml:space="preserve"> </w:t>
      </w:r>
      <w:r>
        <w:rPr>
          <w:color w:val="0C0C0C"/>
          <w:sz w:val="20"/>
        </w:rPr>
        <w:t>y</w:t>
      </w:r>
      <w:r>
        <w:rPr>
          <w:color w:val="0C0C0C"/>
          <w:spacing w:val="-2"/>
          <w:sz w:val="20"/>
        </w:rPr>
        <w:t xml:space="preserve"> </w:t>
      </w:r>
      <w:r>
        <w:rPr>
          <w:color w:val="0C0C0C"/>
          <w:sz w:val="20"/>
        </w:rPr>
        <w:t>los ecosistemas</w:t>
      </w:r>
    </w:p>
    <w:p w:rsidR="006E547F" w:rsidRDefault="00172F5A">
      <w:pPr>
        <w:pStyle w:val="Prrafodelista"/>
        <w:numPr>
          <w:ilvl w:val="0"/>
          <w:numId w:val="1"/>
        </w:numPr>
        <w:tabs>
          <w:tab w:val="left" w:pos="574"/>
        </w:tabs>
        <w:spacing w:before="32" w:line="276" w:lineRule="auto"/>
        <w:ind w:right="207"/>
        <w:jc w:val="both"/>
        <w:rPr>
          <w:color w:val="0C0C0C"/>
          <w:sz w:val="20"/>
        </w:rPr>
      </w:pPr>
      <w:r>
        <w:rPr>
          <w:color w:val="0C0C0C"/>
          <w:sz w:val="20"/>
        </w:rPr>
        <w:t>Que los fondos recibidos se han gestionado de conformidad con todas las normas aplicables, en particular</w:t>
      </w:r>
      <w:r>
        <w:rPr>
          <w:color w:val="0C0C0C"/>
          <w:spacing w:val="-53"/>
          <w:sz w:val="20"/>
        </w:rPr>
        <w:t xml:space="preserve"> </w:t>
      </w:r>
      <w:r>
        <w:rPr>
          <w:color w:val="0C0C0C"/>
          <w:sz w:val="20"/>
        </w:rPr>
        <w:t>con</w:t>
      </w:r>
      <w:r>
        <w:rPr>
          <w:color w:val="0C0C0C"/>
          <w:spacing w:val="-13"/>
          <w:sz w:val="20"/>
        </w:rPr>
        <w:t xml:space="preserve"> </w:t>
      </w:r>
      <w:r>
        <w:rPr>
          <w:color w:val="0C0C0C"/>
          <w:sz w:val="20"/>
        </w:rPr>
        <w:t>las</w:t>
      </w:r>
      <w:r>
        <w:rPr>
          <w:color w:val="0C0C0C"/>
          <w:spacing w:val="-12"/>
          <w:sz w:val="20"/>
        </w:rPr>
        <w:t xml:space="preserve"> </w:t>
      </w:r>
      <w:r>
        <w:rPr>
          <w:color w:val="0C0C0C"/>
          <w:sz w:val="20"/>
        </w:rPr>
        <w:t>normas</w:t>
      </w:r>
      <w:r>
        <w:rPr>
          <w:color w:val="0C0C0C"/>
          <w:spacing w:val="-11"/>
          <w:sz w:val="20"/>
        </w:rPr>
        <w:t xml:space="preserve"> </w:t>
      </w:r>
      <w:r>
        <w:rPr>
          <w:color w:val="0C0C0C"/>
          <w:sz w:val="20"/>
        </w:rPr>
        <w:t>relativas</w:t>
      </w:r>
      <w:r>
        <w:rPr>
          <w:color w:val="0C0C0C"/>
          <w:spacing w:val="-12"/>
          <w:sz w:val="20"/>
        </w:rPr>
        <w:t xml:space="preserve"> </w:t>
      </w:r>
      <w:r>
        <w:rPr>
          <w:color w:val="0C0C0C"/>
          <w:sz w:val="20"/>
        </w:rPr>
        <w:t>a</w:t>
      </w:r>
      <w:r>
        <w:rPr>
          <w:color w:val="0C0C0C"/>
          <w:spacing w:val="-12"/>
          <w:sz w:val="20"/>
        </w:rPr>
        <w:t xml:space="preserve"> </w:t>
      </w:r>
      <w:r>
        <w:rPr>
          <w:color w:val="0C0C0C"/>
          <w:sz w:val="20"/>
        </w:rPr>
        <w:t>la</w:t>
      </w:r>
      <w:r>
        <w:rPr>
          <w:color w:val="0C0C0C"/>
          <w:spacing w:val="-13"/>
          <w:sz w:val="20"/>
        </w:rPr>
        <w:t xml:space="preserve"> </w:t>
      </w:r>
      <w:r>
        <w:rPr>
          <w:color w:val="0C0C0C"/>
          <w:sz w:val="20"/>
        </w:rPr>
        <w:t>prevención</w:t>
      </w:r>
      <w:r>
        <w:rPr>
          <w:color w:val="0C0C0C"/>
          <w:spacing w:val="-12"/>
          <w:sz w:val="20"/>
        </w:rPr>
        <w:t xml:space="preserve"> </w:t>
      </w:r>
      <w:r>
        <w:rPr>
          <w:color w:val="0C0C0C"/>
          <w:sz w:val="20"/>
        </w:rPr>
        <w:t>de</w:t>
      </w:r>
      <w:r>
        <w:rPr>
          <w:color w:val="0C0C0C"/>
          <w:spacing w:val="-13"/>
          <w:sz w:val="20"/>
        </w:rPr>
        <w:t xml:space="preserve"> </w:t>
      </w:r>
      <w:r>
        <w:rPr>
          <w:color w:val="0C0C0C"/>
          <w:sz w:val="20"/>
        </w:rPr>
        <w:t>conflictos</w:t>
      </w:r>
      <w:r>
        <w:rPr>
          <w:color w:val="0C0C0C"/>
          <w:spacing w:val="-11"/>
          <w:sz w:val="20"/>
        </w:rPr>
        <w:t xml:space="preserve"> </w:t>
      </w:r>
      <w:r>
        <w:rPr>
          <w:color w:val="0C0C0C"/>
          <w:sz w:val="20"/>
        </w:rPr>
        <w:t>de</w:t>
      </w:r>
      <w:r>
        <w:rPr>
          <w:color w:val="0C0C0C"/>
          <w:spacing w:val="-13"/>
          <w:sz w:val="20"/>
        </w:rPr>
        <w:t xml:space="preserve"> </w:t>
      </w:r>
      <w:r>
        <w:rPr>
          <w:color w:val="0C0C0C"/>
          <w:sz w:val="20"/>
        </w:rPr>
        <w:t>intereses,</w:t>
      </w:r>
      <w:r>
        <w:rPr>
          <w:color w:val="0C0C0C"/>
          <w:spacing w:val="-12"/>
          <w:sz w:val="20"/>
        </w:rPr>
        <w:t xml:space="preserve"> </w:t>
      </w:r>
      <w:r>
        <w:rPr>
          <w:color w:val="0C0C0C"/>
          <w:sz w:val="20"/>
        </w:rPr>
        <w:t>de</w:t>
      </w:r>
      <w:r>
        <w:rPr>
          <w:color w:val="0C0C0C"/>
          <w:spacing w:val="-13"/>
          <w:sz w:val="20"/>
        </w:rPr>
        <w:t xml:space="preserve"> </w:t>
      </w:r>
      <w:r>
        <w:rPr>
          <w:color w:val="0C0C0C"/>
          <w:sz w:val="20"/>
        </w:rPr>
        <w:t>fraude,</w:t>
      </w:r>
      <w:r>
        <w:rPr>
          <w:color w:val="0C0C0C"/>
          <w:spacing w:val="-9"/>
          <w:sz w:val="20"/>
        </w:rPr>
        <w:t xml:space="preserve"> </w:t>
      </w:r>
      <w:r>
        <w:rPr>
          <w:color w:val="0C0C0C"/>
          <w:sz w:val="20"/>
        </w:rPr>
        <w:t>de</w:t>
      </w:r>
      <w:r>
        <w:rPr>
          <w:color w:val="0C0C0C"/>
          <w:spacing w:val="-13"/>
          <w:sz w:val="20"/>
        </w:rPr>
        <w:t xml:space="preserve"> </w:t>
      </w:r>
      <w:r>
        <w:rPr>
          <w:color w:val="0C0C0C"/>
          <w:sz w:val="20"/>
        </w:rPr>
        <w:t>anticorrupción</w:t>
      </w:r>
      <w:r>
        <w:rPr>
          <w:color w:val="0C0C0C"/>
          <w:spacing w:val="-12"/>
          <w:sz w:val="20"/>
        </w:rPr>
        <w:t xml:space="preserve"> </w:t>
      </w:r>
      <w:r>
        <w:rPr>
          <w:color w:val="0C0C0C"/>
          <w:sz w:val="20"/>
        </w:rPr>
        <w:t>y</w:t>
      </w:r>
      <w:r>
        <w:rPr>
          <w:color w:val="0C0C0C"/>
          <w:spacing w:val="-11"/>
          <w:sz w:val="20"/>
        </w:rPr>
        <w:t xml:space="preserve"> </w:t>
      </w:r>
      <w:r>
        <w:rPr>
          <w:color w:val="0C0C0C"/>
          <w:sz w:val="20"/>
        </w:rPr>
        <w:t>de</w:t>
      </w:r>
      <w:r>
        <w:rPr>
          <w:color w:val="0C0C0C"/>
          <w:spacing w:val="-10"/>
          <w:sz w:val="20"/>
        </w:rPr>
        <w:t xml:space="preserve"> </w:t>
      </w:r>
      <w:r>
        <w:rPr>
          <w:color w:val="0C0C0C"/>
          <w:sz w:val="20"/>
        </w:rPr>
        <w:t>la</w:t>
      </w:r>
      <w:r>
        <w:rPr>
          <w:color w:val="0C0C0C"/>
          <w:spacing w:val="-13"/>
          <w:sz w:val="20"/>
        </w:rPr>
        <w:t xml:space="preserve"> </w:t>
      </w:r>
      <w:r>
        <w:rPr>
          <w:color w:val="0C0C0C"/>
          <w:sz w:val="20"/>
        </w:rPr>
        <w:t>doble</w:t>
      </w:r>
      <w:r>
        <w:rPr>
          <w:color w:val="0C0C0C"/>
          <w:spacing w:val="-53"/>
          <w:sz w:val="20"/>
        </w:rPr>
        <w:t xml:space="preserve"> </w:t>
      </w:r>
      <w:r>
        <w:rPr>
          <w:color w:val="0C0C0C"/>
          <w:sz w:val="20"/>
        </w:rPr>
        <w:t>financiación procedente del MRR y de otros programas de la Unión, de conformidad con el principio de</w:t>
      </w:r>
      <w:r>
        <w:rPr>
          <w:color w:val="0C0C0C"/>
          <w:spacing w:val="1"/>
          <w:sz w:val="20"/>
        </w:rPr>
        <w:t xml:space="preserve"> </w:t>
      </w:r>
      <w:r>
        <w:rPr>
          <w:color w:val="0C0C0C"/>
          <w:sz w:val="20"/>
        </w:rPr>
        <w:t>buena gestión financiera, de acuerdo con el Artículo 22 del Reglamento (UE) 2021/241 del Parlamento</w:t>
      </w:r>
      <w:r>
        <w:rPr>
          <w:color w:val="0C0C0C"/>
          <w:spacing w:val="1"/>
          <w:sz w:val="20"/>
        </w:rPr>
        <w:t xml:space="preserve"> </w:t>
      </w:r>
      <w:r>
        <w:rPr>
          <w:color w:val="0C0C0C"/>
          <w:sz w:val="20"/>
        </w:rPr>
        <w:t>Europeo y del Consejo, de 12 de febrero de 2021, por el que se establece el Mecanismo de Recuperación</w:t>
      </w:r>
      <w:r>
        <w:rPr>
          <w:color w:val="0C0C0C"/>
          <w:spacing w:val="1"/>
          <w:sz w:val="20"/>
        </w:rPr>
        <w:t xml:space="preserve"> </w:t>
      </w:r>
      <w:r>
        <w:rPr>
          <w:color w:val="0C0C0C"/>
          <w:sz w:val="20"/>
        </w:rPr>
        <w:t>y</w:t>
      </w:r>
      <w:r>
        <w:rPr>
          <w:color w:val="0C0C0C"/>
          <w:spacing w:val="-1"/>
          <w:sz w:val="20"/>
        </w:rPr>
        <w:t xml:space="preserve"> </w:t>
      </w:r>
      <w:r>
        <w:rPr>
          <w:color w:val="0C0C0C"/>
          <w:sz w:val="20"/>
        </w:rPr>
        <w:t>Resiliencia</w:t>
      </w:r>
    </w:p>
    <w:p w:rsidR="006E547F" w:rsidRDefault="006E547F">
      <w:pPr>
        <w:pStyle w:val="Textoindependiente"/>
        <w:spacing w:before="6"/>
        <w:rPr>
          <w:sz w:val="27"/>
        </w:rPr>
      </w:pPr>
    </w:p>
    <w:p w:rsidR="00E24864" w:rsidRDefault="00172F5A">
      <w:pPr>
        <w:pStyle w:val="Textoindependiente"/>
        <w:tabs>
          <w:tab w:val="left" w:pos="6888"/>
        </w:tabs>
        <w:spacing w:before="1"/>
        <w:ind w:left="212"/>
      </w:pPr>
      <w:r>
        <w:t>En</w:t>
      </w:r>
      <w:r>
        <w:rPr>
          <w:spacing w:val="-4"/>
        </w:rPr>
        <w:t xml:space="preserve"> </w:t>
      </w:r>
      <w:r w:rsidR="00E24864">
        <w:t>San Sebastián de los Reyes</w:t>
      </w:r>
      <w:r>
        <w:t>,</w:t>
      </w:r>
      <w:r>
        <w:rPr>
          <w:spacing w:val="-1"/>
        </w:rPr>
        <w:t xml:space="preserve"> </w:t>
      </w:r>
      <w:r>
        <w:t>a</w:t>
      </w:r>
      <w:r>
        <w:rPr>
          <w:spacing w:val="-3"/>
        </w:rPr>
        <w:t xml:space="preserve"> </w:t>
      </w:r>
      <w:r>
        <w:t>................de....................................de</w:t>
      </w:r>
      <w:r>
        <w:rPr>
          <w:spacing w:val="-3"/>
        </w:rPr>
        <w:t xml:space="preserve"> </w:t>
      </w:r>
      <w:r>
        <w:t>2023</w:t>
      </w:r>
      <w:r>
        <w:tab/>
      </w:r>
    </w:p>
    <w:p w:rsidR="00E24864" w:rsidRDefault="00E24864">
      <w:pPr>
        <w:pStyle w:val="Textoindependiente"/>
        <w:tabs>
          <w:tab w:val="left" w:pos="6888"/>
        </w:tabs>
        <w:spacing w:before="1"/>
        <w:ind w:left="212"/>
      </w:pPr>
    </w:p>
    <w:p w:rsidR="00E24864" w:rsidRDefault="00E24864">
      <w:pPr>
        <w:pStyle w:val="Textoindependiente"/>
        <w:tabs>
          <w:tab w:val="left" w:pos="6888"/>
        </w:tabs>
        <w:spacing w:before="1"/>
        <w:ind w:left="212"/>
      </w:pPr>
    </w:p>
    <w:p w:rsidR="006E547F" w:rsidRDefault="00172F5A">
      <w:pPr>
        <w:pStyle w:val="Textoindependiente"/>
        <w:tabs>
          <w:tab w:val="left" w:pos="6888"/>
        </w:tabs>
        <w:spacing w:before="1"/>
        <w:ind w:left="212"/>
      </w:pPr>
      <w:r>
        <w:t>F</w:t>
      </w:r>
      <w:r w:rsidR="00E24864">
        <w:t xml:space="preserve">do.: </w:t>
      </w:r>
    </w:p>
    <w:p w:rsidR="006E547F" w:rsidRDefault="006E547F">
      <w:pPr>
        <w:pStyle w:val="Textoindependiente"/>
        <w:rPr>
          <w:sz w:val="22"/>
        </w:rPr>
      </w:pPr>
      <w:bookmarkStart w:id="0" w:name="_GoBack"/>
      <w:bookmarkEnd w:id="0"/>
    </w:p>
    <w:p w:rsidR="006E547F" w:rsidRDefault="006E547F">
      <w:pPr>
        <w:pStyle w:val="Textoindependiente"/>
        <w:spacing w:before="1"/>
        <w:rPr>
          <w:sz w:val="23"/>
        </w:rPr>
      </w:pPr>
    </w:p>
    <w:p w:rsidR="006E547F" w:rsidRDefault="00172F5A">
      <w:pPr>
        <w:ind w:left="212"/>
        <w:rPr>
          <w:rFonts w:ascii="Arial" w:hAnsi="Arial"/>
          <w:b/>
          <w:sz w:val="16"/>
        </w:rPr>
      </w:pPr>
      <w:r>
        <w:rPr>
          <w:rFonts w:ascii="Arial" w:hAnsi="Arial"/>
          <w:b/>
          <w:sz w:val="16"/>
        </w:rPr>
        <w:t>EXCMO.</w:t>
      </w:r>
      <w:r>
        <w:rPr>
          <w:rFonts w:ascii="Arial" w:hAnsi="Arial"/>
          <w:b/>
          <w:spacing w:val="-2"/>
          <w:sz w:val="16"/>
        </w:rPr>
        <w:t xml:space="preserve"> </w:t>
      </w:r>
      <w:r>
        <w:rPr>
          <w:rFonts w:ascii="Arial" w:hAnsi="Arial"/>
          <w:b/>
          <w:sz w:val="16"/>
        </w:rPr>
        <w:t>SR.</w:t>
      </w:r>
      <w:r>
        <w:rPr>
          <w:rFonts w:ascii="Arial" w:hAnsi="Arial"/>
          <w:b/>
          <w:spacing w:val="-2"/>
          <w:sz w:val="16"/>
        </w:rPr>
        <w:t xml:space="preserve"> </w:t>
      </w:r>
      <w:r>
        <w:rPr>
          <w:rFonts w:ascii="Arial" w:hAnsi="Arial"/>
          <w:b/>
          <w:sz w:val="16"/>
        </w:rPr>
        <w:t>ALCALDE</w:t>
      </w:r>
      <w:r>
        <w:rPr>
          <w:rFonts w:ascii="Arial" w:hAnsi="Arial"/>
          <w:b/>
          <w:spacing w:val="-1"/>
          <w:sz w:val="16"/>
        </w:rPr>
        <w:t xml:space="preserve"> </w:t>
      </w:r>
      <w:r>
        <w:rPr>
          <w:rFonts w:ascii="Arial" w:hAnsi="Arial"/>
          <w:b/>
          <w:sz w:val="16"/>
        </w:rPr>
        <w:t>DEL</w:t>
      </w:r>
      <w:r>
        <w:rPr>
          <w:rFonts w:ascii="Arial" w:hAnsi="Arial"/>
          <w:b/>
          <w:spacing w:val="-3"/>
          <w:sz w:val="16"/>
        </w:rPr>
        <w:t xml:space="preserve"> </w:t>
      </w:r>
      <w:r>
        <w:rPr>
          <w:rFonts w:ascii="Arial" w:hAnsi="Arial"/>
          <w:b/>
          <w:sz w:val="16"/>
        </w:rPr>
        <w:t>AYUNTAMIENTO DE</w:t>
      </w:r>
      <w:r w:rsidR="00CA66E3">
        <w:rPr>
          <w:rFonts w:ascii="Arial" w:hAnsi="Arial"/>
          <w:b/>
          <w:spacing w:val="-4"/>
          <w:sz w:val="16"/>
        </w:rPr>
        <w:t xml:space="preserve"> SAN SEBASTIÁN DE LOS REYES</w:t>
      </w:r>
    </w:p>
    <w:p w:rsidR="006E547F" w:rsidRDefault="00172F5A">
      <w:pPr>
        <w:pStyle w:val="Textoindependiente"/>
        <w:ind w:left="109"/>
        <w:rPr>
          <w:rFonts w:ascii="Arial"/>
        </w:rPr>
      </w:pPr>
      <w:r>
        <w:rPr>
          <w:noProof/>
        </w:rPr>
        <mc:AlternateContent>
          <mc:Choice Requires="wps">
            <w:drawing>
              <wp:anchor distT="0" distB="0" distL="114300" distR="114300" simplePos="0" relativeHeight="15729664" behindDoc="0" locked="0" layoutInCell="1" allowOverlap="1">
                <wp:simplePos x="0" y="0"/>
                <wp:positionH relativeFrom="page">
                  <wp:posOffset>701040</wp:posOffset>
                </wp:positionH>
                <wp:positionV relativeFrom="paragraph">
                  <wp:posOffset>1280795</wp:posOffset>
                </wp:positionV>
                <wp:extent cx="480060" cy="76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B148F" id="Rectangle 3" o:spid="_x0000_s1026" style="position:absolute;margin-left:55.2pt;margin-top:100.85pt;width:37.8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" fillcolor="blue" stroked="f">
                <w10:wrap anchorx="page"/>
              </v:rect>
            </w:pict>
          </mc:Fallback>
        </mc:AlternateContent>
      </w:r>
      <w:r>
        <w:rPr>
          <w:rFonts w:ascii="Arial"/>
          <w:noProof/>
        </w:rPr>
        <mc:AlternateContent>
          <mc:Choice Requires="wps">
            <w:drawing>
              <wp:inline distT="0" distB="0" distL="0" distR="0">
                <wp:extent cx="6381115" cy="1292860"/>
                <wp:effectExtent l="5715" t="6350" r="1397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2928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3378" w:rsidRPr="00C23378" w:rsidRDefault="00C23378" w:rsidP="00C23378">
                            <w:pPr>
                              <w:suppressAutoHyphens/>
                              <w:spacing w:line="252" w:lineRule="auto"/>
                              <w:jc w:val="both"/>
                              <w:rPr>
                                <w:rFonts w:ascii="Arial" w:eastAsia="Times New Roman" w:hAnsi="Arial" w:cs="Arial"/>
                                <w:sz w:val="14"/>
                                <w:szCs w:val="14"/>
                                <w:lang w:eastAsia="zh-CN"/>
                              </w:rPr>
                            </w:pPr>
                            <w:r w:rsidRPr="00C23378">
                              <w:rPr>
                                <w:rFonts w:ascii="Calibri" w:eastAsia="Times New Roman" w:hAnsi="Calibri" w:cs="Calibri"/>
                                <w:b/>
                                <w:sz w:val="14"/>
                                <w:szCs w:val="14"/>
                                <w:lang w:eastAsia="zh-CN"/>
                              </w:rPr>
                              <w:t xml:space="preserve">Información básica de protección de datos de carácter personal: </w:t>
                            </w:r>
                            <w:r w:rsidRPr="00C23378">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sidRPr="00C23378">
                              <w:rPr>
                                <w:rFonts w:ascii="Calibri" w:eastAsia="Times New Roman" w:hAnsi="Calibri" w:cs="Calibri"/>
                                <w:sz w:val="14"/>
                                <w:szCs w:val="14"/>
                                <w:lang w:eastAsia="zh-CN"/>
                              </w:rPr>
                              <w:t>nº</w:t>
                            </w:r>
                            <w:proofErr w:type="spellEnd"/>
                            <w:r w:rsidRPr="00C23378">
                              <w:rPr>
                                <w:rFonts w:ascii="Calibri" w:eastAsia="Times New Roman" w:hAnsi="Calibri" w:cs="Calibri"/>
                                <w:sz w:val="14"/>
                                <w:szCs w:val="14"/>
                                <w:lang w:eastAsia="zh-CN"/>
                              </w:rPr>
                              <w:t xml:space="preserve"> 1, 28701 San Sebastián de los Reyes, </w:t>
                            </w:r>
                            <w:proofErr w:type="spellStart"/>
                            <w:r w:rsidRPr="00C23378">
                              <w:rPr>
                                <w:rFonts w:ascii="Calibri" w:eastAsia="Times New Roman" w:hAnsi="Calibri" w:cs="Calibri"/>
                                <w:sz w:val="14"/>
                                <w:szCs w:val="14"/>
                                <w:lang w:eastAsia="zh-CN"/>
                              </w:rPr>
                              <w:t>Tfno</w:t>
                            </w:r>
                            <w:proofErr w:type="spellEnd"/>
                            <w:r w:rsidRPr="00C23378">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7" w:history="1">
                              <w:r w:rsidRPr="00C23378">
                                <w:rPr>
                                  <w:rFonts w:ascii="Calibri" w:eastAsia="Times New Roman" w:hAnsi="Calibri" w:cs="Calibri"/>
                                  <w:color w:val="0000FF" w:themeColor="hyperlink"/>
                                  <w:sz w:val="14"/>
                                  <w:szCs w:val="14"/>
                                  <w:u w:val="single"/>
                                  <w:lang w:eastAsia="zh-CN"/>
                                </w:rPr>
                                <w:t>https://sede.ssreyes.es/protecciondedatos</w:t>
                              </w:r>
                            </w:hyperlink>
                            <w:r w:rsidRPr="00C23378">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sidRPr="00C23378">
                              <w:rPr>
                                <w:rFonts w:ascii="Calibri" w:eastAsia="Times New Roman" w:hAnsi="Calibri" w:cs="Calibri"/>
                                <w:sz w:val="14"/>
                                <w:szCs w:val="14"/>
                                <w:lang w:eastAsia="zh-CN"/>
                              </w:rPr>
                              <w:t>oposición</w:t>
                            </w:r>
                            <w:proofErr w:type="gramEnd"/>
                            <w:r w:rsidRPr="00C23378">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6E547F" w:rsidRDefault="006E547F">
                            <w:pPr>
                              <w:spacing w:before="1"/>
                              <w:ind w:left="64" w:right="59"/>
                              <w:jc w:val="both"/>
                              <w:rPr>
                                <w:sz w:val="16"/>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2.45pt;height:10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" filled="f" strokeweight=".48pt">
                <v:textbox inset="0,0,0,0">
                  <w:txbxContent>
                    <w:p w:rsidR="00C23378" w:rsidRPr="00C23378" w:rsidRDefault="00C23378" w:rsidP="00C23378">
                      <w:pPr>
                        <w:suppressAutoHyphens/>
                        <w:spacing w:line="252" w:lineRule="auto"/>
                        <w:jc w:val="both"/>
                        <w:rPr>
                          <w:rFonts w:ascii="Arial" w:eastAsia="Times New Roman" w:hAnsi="Arial" w:cs="Arial"/>
                          <w:sz w:val="14"/>
                          <w:szCs w:val="14"/>
                          <w:lang w:eastAsia="zh-CN"/>
                        </w:rPr>
                      </w:pPr>
                      <w:r w:rsidRPr="00C23378">
                        <w:rPr>
                          <w:rFonts w:ascii="Calibri" w:eastAsia="Times New Roman" w:hAnsi="Calibri" w:cs="Calibri"/>
                          <w:b/>
                          <w:sz w:val="14"/>
                          <w:szCs w:val="14"/>
                          <w:lang w:eastAsia="zh-CN"/>
                        </w:rPr>
                        <w:t xml:space="preserve">Información básica de protección de datos de carácter personal: </w:t>
                      </w:r>
                      <w:r w:rsidRPr="00C23378">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sidRPr="00C23378">
                        <w:rPr>
                          <w:rFonts w:ascii="Calibri" w:eastAsia="Times New Roman" w:hAnsi="Calibri" w:cs="Calibri"/>
                          <w:sz w:val="14"/>
                          <w:szCs w:val="14"/>
                          <w:lang w:eastAsia="zh-CN"/>
                        </w:rPr>
                        <w:t>nº</w:t>
                      </w:r>
                      <w:proofErr w:type="spellEnd"/>
                      <w:r w:rsidRPr="00C23378">
                        <w:rPr>
                          <w:rFonts w:ascii="Calibri" w:eastAsia="Times New Roman" w:hAnsi="Calibri" w:cs="Calibri"/>
                          <w:sz w:val="14"/>
                          <w:szCs w:val="14"/>
                          <w:lang w:eastAsia="zh-CN"/>
                        </w:rPr>
                        <w:t xml:space="preserve"> 1, 28701 San Sebastián de los Reyes, </w:t>
                      </w:r>
                      <w:proofErr w:type="spellStart"/>
                      <w:r w:rsidRPr="00C23378">
                        <w:rPr>
                          <w:rFonts w:ascii="Calibri" w:eastAsia="Times New Roman" w:hAnsi="Calibri" w:cs="Calibri"/>
                          <w:sz w:val="14"/>
                          <w:szCs w:val="14"/>
                          <w:lang w:eastAsia="zh-CN"/>
                        </w:rPr>
                        <w:t>Tfno</w:t>
                      </w:r>
                      <w:proofErr w:type="spellEnd"/>
                      <w:r w:rsidRPr="00C23378">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8" w:history="1">
                        <w:r w:rsidRPr="00C23378">
                          <w:rPr>
                            <w:rFonts w:ascii="Calibri" w:eastAsia="Times New Roman" w:hAnsi="Calibri" w:cs="Calibri"/>
                            <w:color w:val="0000FF" w:themeColor="hyperlink"/>
                            <w:sz w:val="14"/>
                            <w:szCs w:val="14"/>
                            <w:u w:val="single"/>
                            <w:lang w:eastAsia="zh-CN"/>
                          </w:rPr>
                          <w:t>https://sede.ssreyes.es/protecciondedatos</w:t>
                        </w:r>
                      </w:hyperlink>
                      <w:r w:rsidRPr="00C23378">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sidRPr="00C23378">
                        <w:rPr>
                          <w:rFonts w:ascii="Calibri" w:eastAsia="Times New Roman" w:hAnsi="Calibri" w:cs="Calibri"/>
                          <w:sz w:val="14"/>
                          <w:szCs w:val="14"/>
                          <w:lang w:eastAsia="zh-CN"/>
                        </w:rPr>
                        <w:t>oposición</w:t>
                      </w:r>
                      <w:proofErr w:type="gramEnd"/>
                      <w:r w:rsidRPr="00C23378">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6E547F" w:rsidRDefault="006E547F">
                      <w:pPr>
                        <w:spacing w:before="1"/>
                        <w:ind w:left="64" w:right="59"/>
                        <w:jc w:val="both"/>
                        <w:rPr>
                          <w:sz w:val="16"/>
                        </w:rPr>
                      </w:pPr>
                    </w:p>
                  </w:txbxContent>
                </v:textbox>
                <w10:anchorlock/>
              </v:shape>
            </w:pict>
          </mc:Fallback>
        </mc:AlternateContent>
      </w:r>
    </w:p>
    <w:p w:rsidR="006E547F" w:rsidRDefault="006E547F">
      <w:pPr>
        <w:pStyle w:val="Textoindependiente"/>
        <w:rPr>
          <w:rFonts w:ascii="Arial"/>
          <w:b/>
        </w:rPr>
      </w:pPr>
    </w:p>
    <w:p w:rsidR="006E547F" w:rsidRDefault="006E547F">
      <w:pPr>
        <w:pStyle w:val="Textoindependiente"/>
        <w:rPr>
          <w:rFonts w:ascii="Arial"/>
          <w:b/>
        </w:rPr>
      </w:pPr>
    </w:p>
    <w:p w:rsidR="006E547F" w:rsidRDefault="006E547F">
      <w:pPr>
        <w:pStyle w:val="Textoindependiente"/>
        <w:rPr>
          <w:rFonts w:ascii="Arial"/>
          <w:b/>
        </w:rPr>
      </w:pPr>
    </w:p>
    <w:p w:rsidR="006E547F" w:rsidRDefault="006E547F">
      <w:pPr>
        <w:pStyle w:val="Textoindependiente"/>
        <w:rPr>
          <w:rFonts w:ascii="Arial"/>
          <w:b/>
        </w:rPr>
      </w:pPr>
    </w:p>
    <w:p w:rsidR="006E547F" w:rsidRDefault="006E547F">
      <w:pPr>
        <w:pStyle w:val="Textoindependiente"/>
        <w:spacing w:before="6"/>
        <w:rPr>
          <w:rFonts w:ascii="Arial"/>
          <w:b/>
        </w:rPr>
      </w:pPr>
    </w:p>
    <w:p w:rsidR="006E547F" w:rsidRDefault="00172F5A">
      <w:pPr>
        <w:ind w:left="760"/>
        <w:rPr>
          <w:rFonts w:ascii="Arial" w:hAnsi="Arial"/>
          <w:b/>
          <w:sz w:val="14"/>
        </w:rPr>
      </w:pPr>
      <w:r>
        <w:rPr>
          <w:rFonts w:ascii="Arial" w:hAnsi="Arial"/>
          <w:b/>
          <w:sz w:val="14"/>
        </w:rPr>
        <w:t>Ayuntamiento</w:t>
      </w:r>
      <w:r>
        <w:rPr>
          <w:rFonts w:ascii="Arial" w:hAnsi="Arial"/>
          <w:b/>
          <w:spacing w:val="-3"/>
          <w:sz w:val="14"/>
        </w:rPr>
        <w:t xml:space="preserve"> </w:t>
      </w:r>
      <w:r>
        <w:rPr>
          <w:rFonts w:ascii="Arial" w:hAnsi="Arial"/>
          <w:b/>
          <w:sz w:val="14"/>
        </w:rPr>
        <w:t>de</w:t>
      </w:r>
      <w:r>
        <w:rPr>
          <w:rFonts w:ascii="Arial" w:hAnsi="Arial"/>
          <w:b/>
          <w:spacing w:val="-4"/>
          <w:sz w:val="14"/>
        </w:rPr>
        <w:t xml:space="preserve"> </w:t>
      </w:r>
      <w:r w:rsidR="00CA66E3">
        <w:rPr>
          <w:rFonts w:ascii="Arial" w:hAnsi="Arial"/>
          <w:b/>
          <w:sz w:val="14"/>
        </w:rPr>
        <w:t>San Sebastián de los Reyes</w:t>
      </w:r>
      <w:r>
        <w:rPr>
          <w:rFonts w:ascii="Arial" w:hAnsi="Arial"/>
          <w:b/>
          <w:sz w:val="14"/>
        </w:rPr>
        <w:t>,</w:t>
      </w:r>
      <w:r>
        <w:rPr>
          <w:rFonts w:ascii="Arial" w:hAnsi="Arial"/>
          <w:b/>
          <w:spacing w:val="1"/>
          <w:sz w:val="14"/>
        </w:rPr>
        <w:t xml:space="preserve"> </w:t>
      </w:r>
      <w:r>
        <w:rPr>
          <w:rFonts w:ascii="Arial" w:hAnsi="Arial"/>
          <w:b/>
          <w:sz w:val="14"/>
        </w:rPr>
        <w:t>Plaza</w:t>
      </w:r>
      <w:r>
        <w:rPr>
          <w:rFonts w:ascii="Arial" w:hAnsi="Arial"/>
          <w:b/>
          <w:spacing w:val="-2"/>
          <w:sz w:val="14"/>
        </w:rPr>
        <w:t xml:space="preserve"> </w:t>
      </w:r>
      <w:r w:rsidR="00CA66E3">
        <w:rPr>
          <w:rFonts w:ascii="Arial" w:hAnsi="Arial"/>
          <w:b/>
          <w:sz w:val="14"/>
        </w:rPr>
        <w:t xml:space="preserve">de la Constitución </w:t>
      </w:r>
      <w:proofErr w:type="spellStart"/>
      <w:r w:rsidR="00CA66E3">
        <w:rPr>
          <w:rFonts w:ascii="Arial" w:hAnsi="Arial"/>
          <w:b/>
          <w:sz w:val="14"/>
        </w:rPr>
        <w:t>nº</w:t>
      </w:r>
      <w:proofErr w:type="spellEnd"/>
      <w:r>
        <w:rPr>
          <w:rFonts w:ascii="Arial" w:hAnsi="Arial"/>
          <w:b/>
          <w:spacing w:val="-3"/>
          <w:sz w:val="14"/>
        </w:rPr>
        <w:t xml:space="preserve"> </w:t>
      </w:r>
      <w:r>
        <w:rPr>
          <w:rFonts w:ascii="Arial" w:hAnsi="Arial"/>
          <w:b/>
          <w:sz w:val="14"/>
        </w:rPr>
        <w:t>1</w:t>
      </w:r>
      <w:r w:rsidR="00CA66E3">
        <w:rPr>
          <w:rFonts w:ascii="Arial" w:hAnsi="Arial"/>
          <w:b/>
          <w:sz w:val="14"/>
        </w:rPr>
        <w:t xml:space="preserve"> </w:t>
      </w:r>
      <w:r>
        <w:rPr>
          <w:rFonts w:ascii="Arial" w:hAnsi="Arial"/>
          <w:b/>
          <w:sz w:val="14"/>
        </w:rPr>
        <w:t>28</w:t>
      </w:r>
      <w:r w:rsidR="00CA66E3">
        <w:rPr>
          <w:rFonts w:ascii="Arial" w:hAnsi="Arial"/>
          <w:b/>
          <w:sz w:val="14"/>
        </w:rPr>
        <w:t>701 -</w:t>
      </w:r>
      <w:r>
        <w:rPr>
          <w:rFonts w:ascii="Arial" w:hAnsi="Arial"/>
          <w:b/>
          <w:spacing w:val="-5"/>
          <w:sz w:val="14"/>
        </w:rPr>
        <w:t xml:space="preserve"> </w:t>
      </w:r>
      <w:proofErr w:type="spellStart"/>
      <w:r>
        <w:rPr>
          <w:rFonts w:ascii="Arial" w:hAnsi="Arial"/>
          <w:b/>
          <w:sz w:val="14"/>
        </w:rPr>
        <w:t>Tlfno</w:t>
      </w:r>
      <w:proofErr w:type="spellEnd"/>
      <w:r>
        <w:rPr>
          <w:rFonts w:ascii="Arial" w:hAnsi="Arial"/>
          <w:b/>
          <w:sz w:val="14"/>
        </w:rPr>
        <w:t>.</w:t>
      </w:r>
      <w:r>
        <w:rPr>
          <w:rFonts w:ascii="Arial" w:hAnsi="Arial"/>
          <w:b/>
          <w:spacing w:val="-3"/>
          <w:sz w:val="14"/>
        </w:rPr>
        <w:t xml:space="preserve"> </w:t>
      </w:r>
      <w:r>
        <w:rPr>
          <w:rFonts w:ascii="Arial" w:hAnsi="Arial"/>
          <w:b/>
          <w:sz w:val="14"/>
        </w:rPr>
        <w:t>91</w:t>
      </w:r>
      <w:r w:rsidR="00CA66E3">
        <w:rPr>
          <w:rFonts w:ascii="Arial" w:hAnsi="Arial"/>
          <w:b/>
          <w:spacing w:val="-4"/>
          <w:sz w:val="14"/>
        </w:rPr>
        <w:t>6597100</w:t>
      </w:r>
      <w:r w:rsidR="00C23378">
        <w:rPr>
          <w:rFonts w:ascii="Arial" w:hAnsi="Arial"/>
          <w:b/>
          <w:spacing w:val="-4"/>
          <w:sz w:val="14"/>
        </w:rPr>
        <w:t xml:space="preserve"> -</w:t>
      </w:r>
      <w:r w:rsidR="00CA66E3">
        <w:rPr>
          <w:rFonts w:ascii="Arial" w:hAnsi="Arial"/>
          <w:b/>
          <w:spacing w:val="-4"/>
          <w:sz w:val="14"/>
        </w:rPr>
        <w:t xml:space="preserve"> </w:t>
      </w:r>
      <w:hyperlink w:history="1">
        <w:r w:rsidR="00C23378" w:rsidRPr="00F31059">
          <w:rPr>
            <w:rStyle w:val="Hipervnculo"/>
            <w:rFonts w:ascii="Arial" w:hAnsi="Arial"/>
            <w:b/>
            <w:sz w:val="14"/>
          </w:rPr>
          <w:t>www.ssreyes.org</w:t>
        </w:r>
        <w:r w:rsidR="00C23378" w:rsidRPr="00F31059">
          <w:rPr>
            <w:rStyle w:val="Hipervnculo"/>
            <w:rFonts w:ascii="Arial" w:hAnsi="Arial"/>
            <w:b/>
            <w:spacing w:val="-3"/>
            <w:sz w:val="14"/>
          </w:rPr>
          <w:t xml:space="preserve"> </w:t>
        </w:r>
      </w:hyperlink>
      <w:r w:rsidR="00C23378">
        <w:rPr>
          <w:rFonts w:ascii="Arial" w:hAnsi="Arial"/>
          <w:b/>
          <w:spacing w:val="32"/>
          <w:sz w:val="14"/>
        </w:rPr>
        <w:t xml:space="preserve">             </w:t>
      </w:r>
    </w:p>
    <w:sectPr w:rsidR="006E547F">
      <w:headerReference w:type="even" r:id="rId9"/>
      <w:headerReference w:type="default" r:id="rId10"/>
      <w:footerReference w:type="even" r:id="rId11"/>
      <w:footerReference w:type="default" r:id="rId12"/>
      <w:headerReference w:type="first" r:id="rId13"/>
      <w:footerReference w:type="first" r:id="rId14"/>
      <w:type w:val="continuous"/>
      <w:pgSz w:w="11910" w:h="16840"/>
      <w:pgMar w:top="540" w:right="720" w:bottom="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06" w:rsidRDefault="00631706" w:rsidP="00DF5C2D">
      <w:r>
        <w:separator/>
      </w:r>
    </w:p>
  </w:endnote>
  <w:endnote w:type="continuationSeparator" w:id="0">
    <w:p w:rsidR="00631706" w:rsidRDefault="00631706" w:rsidP="00DF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AA" w:rsidRDefault="001E2B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AA" w:rsidRDefault="001E2B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AA" w:rsidRDefault="001E2B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06" w:rsidRDefault="00631706" w:rsidP="00DF5C2D">
      <w:r>
        <w:separator/>
      </w:r>
    </w:p>
  </w:footnote>
  <w:footnote w:type="continuationSeparator" w:id="0">
    <w:p w:rsidR="00631706" w:rsidRDefault="00631706" w:rsidP="00DF5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AA" w:rsidRDefault="001E2B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C2D" w:rsidRDefault="001E2BAA">
    <w:pPr>
      <w:pStyle w:val="Encabezado"/>
    </w:pPr>
    <w:r>
      <w:rPr>
        <w:noProof/>
      </w:rPr>
      <w:drawing>
        <wp:inline distT="0" distB="0" distL="0" distR="0" wp14:anchorId="3D464E79">
          <wp:extent cx="5401310" cy="372110"/>
          <wp:effectExtent l="0" t="0" r="889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3721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AA" w:rsidRDefault="001E2B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9CF"/>
    <w:multiLevelType w:val="hybridMultilevel"/>
    <w:tmpl w:val="E8D268CC"/>
    <w:lvl w:ilvl="0" w:tplc="C20A7DBC">
      <w:start w:val="1"/>
      <w:numFmt w:val="decimal"/>
      <w:lvlText w:val="%1."/>
      <w:lvlJc w:val="left"/>
      <w:pPr>
        <w:ind w:left="573" w:hanging="361"/>
        <w:jc w:val="left"/>
      </w:pPr>
      <w:rPr>
        <w:rFonts w:hint="default"/>
        <w:spacing w:val="-1"/>
        <w:w w:val="99"/>
        <w:lang w:val="es-ES" w:eastAsia="en-US" w:bidi="ar-SA"/>
      </w:rPr>
    </w:lvl>
    <w:lvl w:ilvl="1" w:tplc="150CDC84">
      <w:numFmt w:val="bullet"/>
      <w:lvlText w:val=""/>
      <w:lvlJc w:val="left"/>
      <w:pPr>
        <w:ind w:left="1293" w:hanging="360"/>
      </w:pPr>
      <w:rPr>
        <w:rFonts w:ascii="Symbol" w:eastAsia="Symbol" w:hAnsi="Symbol" w:cs="Symbol" w:hint="default"/>
        <w:color w:val="0C0C0C"/>
        <w:w w:val="99"/>
        <w:sz w:val="20"/>
        <w:szCs w:val="20"/>
        <w:lang w:val="es-ES" w:eastAsia="en-US" w:bidi="ar-SA"/>
      </w:rPr>
    </w:lvl>
    <w:lvl w:ilvl="2" w:tplc="667292BA">
      <w:numFmt w:val="bullet"/>
      <w:lvlText w:val="•"/>
      <w:lvlJc w:val="left"/>
      <w:pPr>
        <w:ind w:left="2296" w:hanging="360"/>
      </w:pPr>
      <w:rPr>
        <w:rFonts w:hint="default"/>
        <w:lang w:val="es-ES" w:eastAsia="en-US" w:bidi="ar-SA"/>
      </w:rPr>
    </w:lvl>
    <w:lvl w:ilvl="3" w:tplc="6E96E9A2">
      <w:numFmt w:val="bullet"/>
      <w:lvlText w:val="•"/>
      <w:lvlJc w:val="left"/>
      <w:pPr>
        <w:ind w:left="3292" w:hanging="360"/>
      </w:pPr>
      <w:rPr>
        <w:rFonts w:hint="default"/>
        <w:lang w:val="es-ES" w:eastAsia="en-US" w:bidi="ar-SA"/>
      </w:rPr>
    </w:lvl>
    <w:lvl w:ilvl="4" w:tplc="6AEAEC10">
      <w:numFmt w:val="bullet"/>
      <w:lvlText w:val="•"/>
      <w:lvlJc w:val="left"/>
      <w:pPr>
        <w:ind w:left="4288" w:hanging="360"/>
      </w:pPr>
      <w:rPr>
        <w:rFonts w:hint="default"/>
        <w:lang w:val="es-ES" w:eastAsia="en-US" w:bidi="ar-SA"/>
      </w:rPr>
    </w:lvl>
    <w:lvl w:ilvl="5" w:tplc="D50CE57A">
      <w:numFmt w:val="bullet"/>
      <w:lvlText w:val="•"/>
      <w:lvlJc w:val="left"/>
      <w:pPr>
        <w:ind w:left="5285" w:hanging="360"/>
      </w:pPr>
      <w:rPr>
        <w:rFonts w:hint="default"/>
        <w:lang w:val="es-ES" w:eastAsia="en-US" w:bidi="ar-SA"/>
      </w:rPr>
    </w:lvl>
    <w:lvl w:ilvl="6" w:tplc="FFB68260">
      <w:numFmt w:val="bullet"/>
      <w:lvlText w:val="•"/>
      <w:lvlJc w:val="left"/>
      <w:pPr>
        <w:ind w:left="6281" w:hanging="360"/>
      </w:pPr>
      <w:rPr>
        <w:rFonts w:hint="default"/>
        <w:lang w:val="es-ES" w:eastAsia="en-US" w:bidi="ar-SA"/>
      </w:rPr>
    </w:lvl>
    <w:lvl w:ilvl="7" w:tplc="4284333C">
      <w:numFmt w:val="bullet"/>
      <w:lvlText w:val="•"/>
      <w:lvlJc w:val="left"/>
      <w:pPr>
        <w:ind w:left="7277" w:hanging="360"/>
      </w:pPr>
      <w:rPr>
        <w:rFonts w:hint="default"/>
        <w:lang w:val="es-ES" w:eastAsia="en-US" w:bidi="ar-SA"/>
      </w:rPr>
    </w:lvl>
    <w:lvl w:ilvl="8" w:tplc="F428280E">
      <w:numFmt w:val="bullet"/>
      <w:lvlText w:val="•"/>
      <w:lvlJc w:val="left"/>
      <w:pPr>
        <w:ind w:left="8273"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7F"/>
    <w:rsid w:val="00172F5A"/>
    <w:rsid w:val="001E2BAA"/>
    <w:rsid w:val="005718C8"/>
    <w:rsid w:val="00631706"/>
    <w:rsid w:val="006E547F"/>
    <w:rsid w:val="00C23378"/>
    <w:rsid w:val="00CA66E3"/>
    <w:rsid w:val="00DF5C2D"/>
    <w:rsid w:val="00E24864"/>
    <w:rsid w:val="00EF26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706FE"/>
  <w15:docId w15:val="{318CC708-747D-4532-9A56-17A805E6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293" w:hanging="36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C23378"/>
    <w:rPr>
      <w:color w:val="0000FF" w:themeColor="hyperlink"/>
      <w:u w:val="single"/>
    </w:rPr>
  </w:style>
  <w:style w:type="paragraph" w:styleId="Encabezado">
    <w:name w:val="header"/>
    <w:basedOn w:val="Normal"/>
    <w:link w:val="EncabezadoCar"/>
    <w:uiPriority w:val="99"/>
    <w:unhideWhenUsed/>
    <w:rsid w:val="00DF5C2D"/>
    <w:pPr>
      <w:tabs>
        <w:tab w:val="center" w:pos="4252"/>
        <w:tab w:val="right" w:pos="8504"/>
      </w:tabs>
    </w:pPr>
  </w:style>
  <w:style w:type="character" w:customStyle="1" w:styleId="EncabezadoCar">
    <w:name w:val="Encabezado Car"/>
    <w:basedOn w:val="Fuentedeprrafopredeter"/>
    <w:link w:val="Encabezado"/>
    <w:uiPriority w:val="99"/>
    <w:rsid w:val="00DF5C2D"/>
    <w:rPr>
      <w:rFonts w:ascii="Arial MT" w:eastAsia="Arial MT" w:hAnsi="Arial MT" w:cs="Arial MT"/>
      <w:lang w:val="es-ES"/>
    </w:rPr>
  </w:style>
  <w:style w:type="paragraph" w:styleId="Piedepgina">
    <w:name w:val="footer"/>
    <w:basedOn w:val="Normal"/>
    <w:link w:val="PiedepginaCar"/>
    <w:uiPriority w:val="99"/>
    <w:unhideWhenUsed/>
    <w:rsid w:val="00DF5C2D"/>
    <w:pPr>
      <w:tabs>
        <w:tab w:val="center" w:pos="4252"/>
        <w:tab w:val="right" w:pos="8504"/>
      </w:tabs>
    </w:pPr>
  </w:style>
  <w:style w:type="character" w:customStyle="1" w:styleId="PiedepginaCar">
    <w:name w:val="Pie de página Car"/>
    <w:basedOn w:val="Fuentedeprrafopredeter"/>
    <w:link w:val="Piedepgina"/>
    <w:uiPriority w:val="99"/>
    <w:rsid w:val="00DF5C2D"/>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de.ssreyes.es/protecciondedato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ede.ssreyes.es/protecciondedato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BSS_039 ED1 ANEXO VI-COMUNICACION FIN INVERSIONES</vt:lpstr>
    </vt:vector>
  </TitlesOfParts>
  <Company>Ayuntamiento de San Sebastian de los Reyes</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BSS_039 ED1 ANEXO VI-COMUNICACION FIN INVERSIONES</dc:title>
  <dc:creator>Yolanda  Merino Blázquez</dc:creator>
  <cp:lastModifiedBy>ymerinob</cp:lastModifiedBy>
  <cp:revision>8</cp:revision>
  <dcterms:created xsi:type="dcterms:W3CDTF">2023-06-06T08:54:00Z</dcterms:created>
  <dcterms:modified xsi:type="dcterms:W3CDTF">2023-09-04T07:39:00Z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para Microsoft 365</vt:lpwstr>
  </property>
  <property fmtid="{D5CDD505-2E9C-101B-9397-08002B2CF9AE}" pid="4" name="LastSaved">
    <vt:filetime>2023-06-06T00:00:00Z</vt:filetime>
  </property>
</Properties>
</file>