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E6" w:rsidRPr="00AF444C" w:rsidRDefault="00231AE6" w:rsidP="00231AE6">
      <w:pPr>
        <w:rPr>
          <w:rFonts w:ascii="Arial" w:hAnsi="Arial" w:cs="Arial"/>
        </w:rPr>
      </w:pPr>
      <w:bookmarkStart w:id="0" w:name="_GoBack"/>
      <w:bookmarkEnd w:id="0"/>
    </w:p>
    <w:p w:rsidR="00231AE6" w:rsidRPr="00AF444C" w:rsidRDefault="00231AE6" w:rsidP="00231AE6">
      <w:pPr>
        <w:pStyle w:val="Textoindependiente2"/>
        <w:pBdr>
          <w:bottom w:val="single" w:sz="4" w:space="1" w:color="auto"/>
        </w:pBdr>
        <w:spacing w:line="360" w:lineRule="auto"/>
        <w:rPr>
          <w:rFonts w:ascii="Arial" w:hAnsi="Arial" w:cs="Arial"/>
          <w:b w:val="0"/>
          <w:sz w:val="20"/>
          <w:u w:val="single"/>
        </w:rPr>
      </w:pPr>
      <w:r w:rsidRPr="00AF444C">
        <w:rPr>
          <w:rFonts w:ascii="Arial" w:hAnsi="Arial" w:cs="Arial"/>
          <w:sz w:val="20"/>
        </w:rPr>
        <w:t>MODELO OFICIAL DE AUTOBAREMACIÓN DE MÉRITOS DE LA FASE DE CONCURSO DEL PROCEDIMIENTO DE SELECCIÓN PARA LA PROVISIÓN, MEDIANTE PROMOCIÓN INTERNA, DE PLAZAS DE ADMINISTRATIVO/A DE ADMINISTRACIÓN GENERAL, ADMINISTRATIVO/A DE ADMINISTRACIÓN ESPECIAL Y AGENTES DE INSPECCIÓN DEL AYUNTAMIENTO DE SAN SEBASTIÁN DE LOS REYES</w:t>
      </w:r>
    </w:p>
    <w:p w:rsidR="00BB776B" w:rsidRPr="00AF444C" w:rsidRDefault="00BB776B" w:rsidP="00231AE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3291"/>
      </w:tblGrid>
      <w:tr w:rsidR="00231AE6" w:rsidRPr="00AF444C" w:rsidTr="00AF444C">
        <w:tc>
          <w:tcPr>
            <w:tcW w:w="8644" w:type="dxa"/>
            <w:gridSpan w:val="2"/>
            <w:shd w:val="clear" w:color="auto" w:fill="F2F2F2" w:themeFill="background1" w:themeFillShade="F2"/>
          </w:tcPr>
          <w:p w:rsidR="00231AE6" w:rsidRPr="00AF444C" w:rsidRDefault="00231AE6" w:rsidP="00231AE6">
            <w:pPr>
              <w:jc w:val="center"/>
              <w:rPr>
                <w:rFonts w:ascii="Arial" w:hAnsi="Arial" w:cs="Arial"/>
                <w:b/>
              </w:rPr>
            </w:pPr>
            <w:r w:rsidRPr="00AF444C">
              <w:rPr>
                <w:rFonts w:ascii="Arial" w:hAnsi="Arial" w:cs="Arial"/>
                <w:b/>
              </w:rPr>
              <w:t>DATOS DE LA PERSONA SOLICITANTE</w:t>
            </w:r>
          </w:p>
        </w:tc>
      </w:tr>
      <w:tr w:rsidR="00231AE6" w:rsidRPr="00AF444C" w:rsidTr="00AB30F8">
        <w:tc>
          <w:tcPr>
            <w:tcW w:w="5353" w:type="dxa"/>
          </w:tcPr>
          <w:p w:rsidR="00231AE6" w:rsidRPr="00AF444C" w:rsidRDefault="00231AE6" w:rsidP="00231AE6">
            <w:pPr>
              <w:rPr>
                <w:rFonts w:ascii="Arial" w:hAnsi="Arial" w:cs="Arial"/>
              </w:rPr>
            </w:pPr>
            <w:r w:rsidRPr="00AF444C">
              <w:rPr>
                <w:rFonts w:ascii="Arial" w:hAnsi="Arial" w:cs="Arial"/>
              </w:rPr>
              <w:t>Nombre :</w:t>
            </w:r>
          </w:p>
        </w:tc>
        <w:tc>
          <w:tcPr>
            <w:tcW w:w="3291" w:type="dxa"/>
          </w:tcPr>
          <w:p w:rsidR="00231AE6" w:rsidRPr="00AF444C" w:rsidRDefault="00231AE6" w:rsidP="00231AE6">
            <w:pPr>
              <w:rPr>
                <w:rFonts w:ascii="Arial" w:hAnsi="Arial" w:cs="Arial"/>
              </w:rPr>
            </w:pPr>
            <w:r w:rsidRPr="00AF444C">
              <w:rPr>
                <w:rFonts w:ascii="Arial" w:hAnsi="Arial" w:cs="Arial"/>
              </w:rPr>
              <w:t>DNI :</w:t>
            </w:r>
          </w:p>
        </w:tc>
      </w:tr>
    </w:tbl>
    <w:p w:rsidR="00231AE6" w:rsidRPr="00AF444C" w:rsidRDefault="00231AE6" w:rsidP="00231AE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B776B" w:rsidRPr="00AF444C" w:rsidTr="00AF444C">
        <w:tc>
          <w:tcPr>
            <w:tcW w:w="8644" w:type="dxa"/>
            <w:shd w:val="clear" w:color="auto" w:fill="F2F2F2" w:themeFill="background1" w:themeFillShade="F2"/>
          </w:tcPr>
          <w:p w:rsidR="00BB776B" w:rsidRPr="00AF444C" w:rsidRDefault="00AF444C" w:rsidP="00AF44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DENOMINACION DE LA </w:t>
            </w:r>
            <w:r w:rsidR="00BB776B" w:rsidRPr="00AF444C">
              <w:rPr>
                <w:rFonts w:ascii="Arial" w:hAnsi="Arial" w:cs="Arial"/>
                <w:b/>
              </w:rPr>
              <w:t xml:space="preserve">PLAZA A </w:t>
            </w:r>
            <w:r>
              <w:rPr>
                <w:rFonts w:ascii="Arial" w:hAnsi="Arial" w:cs="Arial"/>
                <w:b/>
              </w:rPr>
              <w:t xml:space="preserve">LA </w:t>
            </w:r>
            <w:r w:rsidR="00BB776B" w:rsidRPr="00AF444C">
              <w:rPr>
                <w:rFonts w:ascii="Arial" w:hAnsi="Arial" w:cs="Arial"/>
                <w:b/>
              </w:rPr>
              <w:t>QUE ASPIRA</w:t>
            </w:r>
          </w:p>
        </w:tc>
      </w:tr>
      <w:tr w:rsidR="00BB776B" w:rsidRPr="00AF444C" w:rsidTr="006537D8">
        <w:tc>
          <w:tcPr>
            <w:tcW w:w="8644" w:type="dxa"/>
          </w:tcPr>
          <w:p w:rsidR="00BB776B" w:rsidRPr="00AF444C" w:rsidRDefault="00BB776B" w:rsidP="00BB776B">
            <w:pPr>
              <w:jc w:val="both"/>
              <w:rPr>
                <w:rFonts w:ascii="Arial" w:hAnsi="Arial" w:cs="Arial"/>
              </w:rPr>
            </w:pPr>
          </w:p>
        </w:tc>
      </w:tr>
    </w:tbl>
    <w:p w:rsidR="00231AE6" w:rsidRPr="00AF444C" w:rsidRDefault="00231AE6" w:rsidP="00231AE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598"/>
        <w:gridCol w:w="1858"/>
        <w:gridCol w:w="901"/>
      </w:tblGrid>
      <w:tr w:rsidR="00BB776B" w:rsidRPr="00AF444C" w:rsidTr="00AF444C">
        <w:tc>
          <w:tcPr>
            <w:tcW w:w="8679" w:type="dxa"/>
            <w:gridSpan w:val="4"/>
            <w:shd w:val="clear" w:color="auto" w:fill="F2F2F2" w:themeFill="background1" w:themeFillShade="F2"/>
          </w:tcPr>
          <w:p w:rsidR="00BB776B" w:rsidRPr="00AF444C" w:rsidRDefault="00BB776B" w:rsidP="00E62D58">
            <w:pPr>
              <w:jc w:val="center"/>
              <w:rPr>
                <w:rFonts w:ascii="Arial" w:hAnsi="Arial" w:cs="Arial"/>
                <w:b/>
              </w:rPr>
            </w:pPr>
            <w:r w:rsidRPr="00AF444C">
              <w:rPr>
                <w:rFonts w:ascii="Arial" w:hAnsi="Arial" w:cs="Arial"/>
                <w:b/>
              </w:rPr>
              <w:t>MERITOS A VALORAR</w:t>
            </w:r>
          </w:p>
        </w:tc>
      </w:tr>
      <w:tr w:rsidR="00BB776B" w:rsidRPr="00AF444C" w:rsidTr="00AF444C">
        <w:trPr>
          <w:trHeight w:val="791"/>
        </w:trPr>
        <w:tc>
          <w:tcPr>
            <w:tcW w:w="8679" w:type="dxa"/>
            <w:gridSpan w:val="4"/>
            <w:shd w:val="clear" w:color="auto" w:fill="F2F2F2" w:themeFill="background1" w:themeFillShade="F2"/>
            <w:vAlign w:val="center"/>
          </w:tcPr>
          <w:p w:rsidR="00AF444C" w:rsidRPr="00AF444C" w:rsidRDefault="00BB776B" w:rsidP="00AF444C">
            <w:pPr>
              <w:jc w:val="center"/>
              <w:rPr>
                <w:rFonts w:ascii="Arial" w:hAnsi="Arial" w:cs="Arial"/>
                <w:b/>
              </w:rPr>
            </w:pPr>
            <w:r w:rsidRPr="00AF444C">
              <w:rPr>
                <w:rFonts w:ascii="Arial" w:hAnsi="Arial" w:cs="Arial"/>
                <w:b/>
              </w:rPr>
              <w:t>Experiencia profesional (Máximo 4 puntos)</w:t>
            </w:r>
          </w:p>
        </w:tc>
      </w:tr>
      <w:tr w:rsidR="00AF444C" w:rsidRPr="00AF444C" w:rsidTr="00AF444C">
        <w:trPr>
          <w:trHeight w:val="987"/>
        </w:trPr>
        <w:tc>
          <w:tcPr>
            <w:tcW w:w="8679" w:type="dxa"/>
            <w:gridSpan w:val="4"/>
            <w:shd w:val="clear" w:color="auto" w:fill="F2F2F2" w:themeFill="background1" w:themeFillShade="F2"/>
          </w:tcPr>
          <w:p w:rsidR="00AF444C" w:rsidRPr="00AF444C" w:rsidRDefault="00AF444C" w:rsidP="00AF444C">
            <w:pPr>
              <w:rPr>
                <w:rFonts w:ascii="Arial" w:eastAsia="Calibri" w:hAnsi="Arial" w:cs="Arial"/>
                <w:sz w:val="20"/>
              </w:rPr>
            </w:pPr>
            <w:r w:rsidRPr="00AF444C">
              <w:rPr>
                <w:rFonts w:ascii="Arial" w:eastAsia="Calibri" w:hAnsi="Arial" w:cs="Arial"/>
                <w:sz w:val="20"/>
              </w:rPr>
              <w:t>En todos los casos solo se contemplarán los periodos iguales o superiores a 1 mes.</w:t>
            </w:r>
          </w:p>
          <w:p w:rsidR="00AF444C" w:rsidRDefault="00AF444C" w:rsidP="00AF444C">
            <w:pPr>
              <w:rPr>
                <w:rFonts w:ascii="Arial" w:eastAsia="Calibri" w:hAnsi="Arial" w:cs="Arial"/>
                <w:sz w:val="20"/>
              </w:rPr>
            </w:pPr>
            <w:r w:rsidRPr="00AF444C">
              <w:rPr>
                <w:rFonts w:ascii="Arial" w:eastAsia="Calibri" w:hAnsi="Arial" w:cs="Arial"/>
                <w:sz w:val="20"/>
              </w:rPr>
              <w:t>La puntuación obtenida en este aparta</w:t>
            </w:r>
            <w:r>
              <w:rPr>
                <w:rFonts w:ascii="Arial" w:eastAsia="Calibri" w:hAnsi="Arial" w:cs="Arial"/>
                <w:sz w:val="20"/>
              </w:rPr>
              <w:t>do no podrá exceder de 4 puntos</w:t>
            </w:r>
          </w:p>
          <w:p w:rsidR="00AF444C" w:rsidRPr="00AF444C" w:rsidRDefault="00AF444C" w:rsidP="00AF444C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(añada tantas filas como elementos necesite)</w:t>
            </w:r>
          </w:p>
        </w:tc>
      </w:tr>
      <w:tr w:rsidR="00AF444C" w:rsidRPr="00AF444C" w:rsidTr="00AF444C">
        <w:tc>
          <w:tcPr>
            <w:tcW w:w="8679" w:type="dxa"/>
            <w:gridSpan w:val="4"/>
            <w:shd w:val="clear" w:color="auto" w:fill="F2F2F2" w:themeFill="background1" w:themeFillShade="F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</w:rPr>
            </w:pPr>
            <w:r w:rsidRPr="00AF444C">
              <w:rPr>
                <w:rFonts w:ascii="Arial" w:hAnsi="Arial" w:cs="Arial"/>
                <w:sz w:val="20"/>
              </w:rPr>
              <w:t>Por trabajos desarrollados en cualquier Administración Pública, en puestos del mismo Subgrupo, del puesto a cubrir, 0,30 puntos/año</w:t>
            </w:r>
          </w:p>
        </w:tc>
      </w:tr>
      <w:tr w:rsidR="00AF444C" w:rsidRPr="00AF444C" w:rsidTr="00AF444C"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Administración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Tiempo (años y meses)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Puntos</w:t>
            </w:r>
          </w:p>
        </w:tc>
      </w:tr>
      <w:tr w:rsidR="00AF444C" w:rsidRPr="00AF444C" w:rsidTr="00AF444C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7778" w:type="dxa"/>
            <w:gridSpan w:val="3"/>
            <w:shd w:val="clear" w:color="auto" w:fill="D6E3BC" w:themeFill="accent3" w:themeFillTint="66"/>
            <w:vAlign w:val="center"/>
          </w:tcPr>
          <w:p w:rsidR="00AF444C" w:rsidRPr="00AF444C" w:rsidRDefault="00AF444C" w:rsidP="00E62D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901" w:type="dxa"/>
            <w:shd w:val="clear" w:color="auto" w:fill="D6E3BC" w:themeFill="accent3" w:themeFillTint="66"/>
          </w:tcPr>
          <w:p w:rsidR="00AF444C" w:rsidRPr="00AF444C" w:rsidRDefault="00AF444C" w:rsidP="00E62D58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8679" w:type="dxa"/>
            <w:gridSpan w:val="4"/>
            <w:shd w:val="clear" w:color="auto" w:fill="F2F2F2" w:themeFill="background1" w:themeFillShade="F2"/>
            <w:vAlign w:val="center"/>
          </w:tcPr>
          <w:p w:rsidR="00AF444C" w:rsidRPr="00AF444C" w:rsidRDefault="00AF444C" w:rsidP="00AF444C">
            <w:pPr>
              <w:rPr>
                <w:rFonts w:ascii="Arial" w:hAnsi="Arial" w:cs="Arial"/>
              </w:rPr>
            </w:pPr>
            <w:r w:rsidRPr="00AF444C">
              <w:rPr>
                <w:rFonts w:ascii="Arial" w:hAnsi="Arial" w:cs="Arial"/>
                <w:sz w:val="20"/>
              </w:rPr>
              <w:t>Por haber desempeñado, en cualquier Administración Pública, puestos en el subgrupo inmediatamente inferior, 0,20 puntos/año</w:t>
            </w:r>
          </w:p>
        </w:tc>
      </w:tr>
      <w:tr w:rsidR="00AF444C" w:rsidRPr="00AF444C" w:rsidTr="00CC2584"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Administración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Tiempo (años y meses)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Puntos</w:t>
            </w: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7778" w:type="dxa"/>
            <w:gridSpan w:val="3"/>
            <w:shd w:val="clear" w:color="auto" w:fill="D6E3BC" w:themeFill="accent3" w:themeFillTint="66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901" w:type="dxa"/>
            <w:shd w:val="clear" w:color="auto" w:fill="D6E3BC" w:themeFill="accent3" w:themeFillTint="66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AF444C">
        <w:tc>
          <w:tcPr>
            <w:tcW w:w="8679" w:type="dxa"/>
            <w:gridSpan w:val="4"/>
            <w:shd w:val="clear" w:color="auto" w:fill="F2F2F2" w:themeFill="background1" w:themeFillShade="F2"/>
            <w:vAlign w:val="center"/>
          </w:tcPr>
          <w:p w:rsidR="00AF444C" w:rsidRPr="00AF444C" w:rsidRDefault="00AF444C" w:rsidP="00E62D58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Por haber desempeñado puestos, en cualquier Administración Pública, en otros subgrupos no incluidos en los apartados anteriores: 0,10 puntos/año.</w:t>
            </w:r>
          </w:p>
        </w:tc>
      </w:tr>
      <w:tr w:rsidR="00AF444C" w:rsidRPr="00AF444C" w:rsidTr="00CC2584"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Administración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Tiempo (años y meses)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Puntos</w:t>
            </w: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7778" w:type="dxa"/>
            <w:gridSpan w:val="3"/>
            <w:shd w:val="clear" w:color="auto" w:fill="D6E3BC" w:themeFill="accent3" w:themeFillTint="66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901" w:type="dxa"/>
            <w:shd w:val="clear" w:color="auto" w:fill="D6E3BC" w:themeFill="accent3" w:themeFillTint="66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6F7A1B" w:rsidRPr="006F7A1B" w:rsidTr="006F7A1B">
        <w:tc>
          <w:tcPr>
            <w:tcW w:w="7778" w:type="dxa"/>
            <w:gridSpan w:val="3"/>
            <w:shd w:val="clear" w:color="auto" w:fill="FDE9D9" w:themeFill="accent6" w:themeFillTint="33"/>
            <w:vAlign w:val="center"/>
          </w:tcPr>
          <w:p w:rsidR="006F7A1B" w:rsidRPr="006F7A1B" w:rsidRDefault="006F7A1B" w:rsidP="006F7A1B">
            <w:pPr>
              <w:rPr>
                <w:rFonts w:ascii="Arial" w:hAnsi="Arial" w:cs="Arial"/>
                <w:b/>
                <w:sz w:val="20"/>
              </w:rPr>
            </w:pPr>
            <w:r w:rsidRPr="006F7A1B">
              <w:rPr>
                <w:rFonts w:ascii="Arial" w:hAnsi="Arial" w:cs="Arial"/>
                <w:b/>
                <w:sz w:val="20"/>
              </w:rPr>
              <w:t>Total experiencia</w:t>
            </w:r>
          </w:p>
        </w:tc>
        <w:tc>
          <w:tcPr>
            <w:tcW w:w="901" w:type="dxa"/>
            <w:shd w:val="clear" w:color="auto" w:fill="FDE9D9" w:themeFill="accent6" w:themeFillTint="33"/>
          </w:tcPr>
          <w:p w:rsidR="006F7A1B" w:rsidRPr="006F7A1B" w:rsidRDefault="006F7A1B" w:rsidP="00CC258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B776B" w:rsidRPr="00AF444C" w:rsidTr="00AF444C">
        <w:trPr>
          <w:trHeight w:val="1485"/>
        </w:trPr>
        <w:tc>
          <w:tcPr>
            <w:tcW w:w="867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0F8" w:rsidRPr="00AF444C" w:rsidRDefault="00BB776B" w:rsidP="00AF444C">
            <w:pPr>
              <w:jc w:val="center"/>
              <w:rPr>
                <w:rFonts w:ascii="Arial" w:hAnsi="Arial" w:cs="Arial"/>
                <w:b/>
              </w:rPr>
            </w:pPr>
            <w:r w:rsidRPr="00AF444C">
              <w:rPr>
                <w:rFonts w:ascii="Arial" w:hAnsi="Arial" w:cs="Arial"/>
                <w:b/>
              </w:rPr>
              <w:t>Formación técnica (Máximo 4 puntos)</w:t>
            </w:r>
          </w:p>
        </w:tc>
      </w:tr>
      <w:tr w:rsidR="00AF444C" w:rsidRPr="00AF444C" w:rsidTr="00AF444C">
        <w:trPr>
          <w:trHeight w:val="1485"/>
        </w:trPr>
        <w:tc>
          <w:tcPr>
            <w:tcW w:w="867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444C" w:rsidRDefault="00AF444C" w:rsidP="00AF444C">
            <w:pPr>
              <w:jc w:val="both"/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Serán objeto de valoración los cursos de formación y perfeccionamiento directamente relacionados con las funciones de la plaza a cubrir e impartidos por el Ayuntamiento y demás Administraciones Públicas, en centros o entidades que no sean Administraciones Públicas, pero que estén dirigidos a empleados/as públicos/as, a razón de 0,10 puntos por cada 20 horas lectivas</w:t>
            </w:r>
          </w:p>
          <w:p w:rsidR="00AF444C" w:rsidRPr="00AF444C" w:rsidRDefault="00AF444C" w:rsidP="00AF444C">
            <w:pPr>
              <w:jc w:val="both"/>
              <w:rPr>
                <w:rFonts w:ascii="Arial" w:hAnsi="Arial" w:cs="Arial"/>
                <w:sz w:val="20"/>
              </w:rPr>
            </w:pPr>
          </w:p>
          <w:p w:rsidR="00AF444C" w:rsidRPr="00AF444C" w:rsidRDefault="00AF444C" w:rsidP="00AF444C">
            <w:pPr>
              <w:jc w:val="both"/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Se valorarán también aquellas acciones formativas sobre elementos, dispositivos o programas específicos de uso habitual en el puesto de trabajo.</w:t>
            </w:r>
          </w:p>
          <w:p w:rsidR="00AF444C" w:rsidRPr="00AF444C" w:rsidRDefault="00AF444C" w:rsidP="00AF444C">
            <w:pPr>
              <w:jc w:val="both"/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No se valorarán los cursos en los que no se acrediten las horas de duración.</w:t>
            </w:r>
          </w:p>
          <w:p w:rsidR="00AF444C" w:rsidRPr="00AF444C" w:rsidRDefault="00AF444C" w:rsidP="00AF444C">
            <w:pPr>
              <w:jc w:val="center"/>
              <w:rPr>
                <w:rFonts w:ascii="Arial" w:hAnsi="Arial" w:cs="Arial"/>
                <w:b/>
              </w:rPr>
            </w:pPr>
            <w:r w:rsidRPr="00AF444C">
              <w:rPr>
                <w:rFonts w:ascii="Arial" w:hAnsi="Arial" w:cs="Arial"/>
                <w:sz w:val="20"/>
              </w:rPr>
              <w:t>La puntuación obtenida en este apartado no podrá exceder de 4 puntos.</w:t>
            </w:r>
          </w:p>
        </w:tc>
      </w:tr>
      <w:tr w:rsidR="00AF444C" w:rsidRPr="00AF444C" w:rsidTr="00CC2584"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Curso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Horas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  <w:r w:rsidRPr="00AF444C">
              <w:rPr>
                <w:rFonts w:ascii="Arial" w:hAnsi="Arial" w:cs="Arial"/>
                <w:sz w:val="20"/>
              </w:rPr>
              <w:t>Puntos</w:t>
            </w: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AF444C" w:rsidRPr="00AF444C" w:rsidTr="00CC2584">
        <w:tc>
          <w:tcPr>
            <w:tcW w:w="5920" w:type="dxa"/>
            <w:gridSpan w:val="2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6F7A1B" w:rsidRPr="00AF444C" w:rsidTr="006F7A1B">
        <w:tc>
          <w:tcPr>
            <w:tcW w:w="7778" w:type="dxa"/>
            <w:gridSpan w:val="3"/>
            <w:shd w:val="clear" w:color="auto" w:fill="FDE9D9" w:themeFill="accent6" w:themeFillTint="33"/>
            <w:vAlign w:val="center"/>
          </w:tcPr>
          <w:p w:rsidR="006F7A1B" w:rsidRPr="00AF444C" w:rsidRDefault="006F7A1B" w:rsidP="00CC2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Formación</w:t>
            </w:r>
          </w:p>
        </w:tc>
        <w:tc>
          <w:tcPr>
            <w:tcW w:w="901" w:type="dxa"/>
            <w:shd w:val="clear" w:color="auto" w:fill="FDE9D9" w:themeFill="accent6" w:themeFillTint="33"/>
          </w:tcPr>
          <w:p w:rsidR="006F7A1B" w:rsidRPr="00AF444C" w:rsidRDefault="006F7A1B" w:rsidP="00CC2584">
            <w:pPr>
              <w:rPr>
                <w:rFonts w:ascii="Arial" w:hAnsi="Arial" w:cs="Arial"/>
                <w:sz w:val="20"/>
              </w:rPr>
            </w:pPr>
          </w:p>
        </w:tc>
      </w:tr>
      <w:tr w:rsidR="004E3F97" w:rsidRPr="00AF444C" w:rsidTr="00AF444C">
        <w:tc>
          <w:tcPr>
            <w:tcW w:w="8679" w:type="dxa"/>
            <w:gridSpan w:val="4"/>
          </w:tcPr>
          <w:p w:rsidR="004E3F97" w:rsidRPr="00AF444C" w:rsidRDefault="004E3F97" w:rsidP="004E3F97">
            <w:pPr>
              <w:jc w:val="center"/>
              <w:rPr>
                <w:rFonts w:ascii="Arial" w:hAnsi="Arial" w:cs="Arial"/>
                <w:b/>
              </w:rPr>
            </w:pPr>
            <w:r w:rsidRPr="00AF444C">
              <w:rPr>
                <w:rFonts w:ascii="Arial" w:hAnsi="Arial" w:cs="Arial"/>
                <w:b/>
              </w:rPr>
              <w:t>Otros méritos (Máximo 2 puntos)</w:t>
            </w:r>
          </w:p>
          <w:p w:rsidR="004E3F97" w:rsidRPr="00AF444C" w:rsidRDefault="004E3F97" w:rsidP="004E3F97">
            <w:pPr>
              <w:jc w:val="center"/>
              <w:rPr>
                <w:rFonts w:ascii="Arial" w:hAnsi="Arial" w:cs="Arial"/>
              </w:rPr>
            </w:pPr>
            <w:r w:rsidRPr="00AF444C">
              <w:rPr>
                <w:rFonts w:ascii="Arial" w:hAnsi="Arial" w:cs="Arial"/>
              </w:rPr>
              <w:t>Si una titulación implique la previa obtención de otras inferiores, se valorará la titulación más alta. La puntuación obtenida en este apartado no podrá exceder de 2 puntos puntuación obtenida en este apartado no podrá exceder de  2 puntos</w:t>
            </w:r>
          </w:p>
          <w:p w:rsidR="00A20E0C" w:rsidRPr="00AF444C" w:rsidRDefault="00A20E0C" w:rsidP="004E3F97">
            <w:pPr>
              <w:jc w:val="center"/>
              <w:rPr>
                <w:rFonts w:ascii="Arial" w:hAnsi="Arial" w:cs="Arial"/>
              </w:rPr>
            </w:pPr>
          </w:p>
        </w:tc>
      </w:tr>
      <w:tr w:rsidR="00AF444C" w:rsidRPr="00AF444C" w:rsidTr="00AF444C">
        <w:trPr>
          <w:trHeight w:val="383"/>
        </w:trPr>
        <w:tc>
          <w:tcPr>
            <w:tcW w:w="4322" w:type="dxa"/>
            <w:vAlign w:val="center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  <w:szCs w:val="20"/>
              </w:rPr>
            </w:pPr>
            <w:r w:rsidRPr="00AF444C">
              <w:rPr>
                <w:rFonts w:ascii="Arial" w:hAnsi="Arial" w:cs="Arial"/>
                <w:sz w:val="20"/>
                <w:szCs w:val="20"/>
              </w:rPr>
              <w:t>Tipo</w:t>
            </w:r>
          </w:p>
        </w:tc>
        <w:tc>
          <w:tcPr>
            <w:tcW w:w="3456" w:type="dxa"/>
            <w:gridSpan w:val="2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  <w:szCs w:val="20"/>
              </w:rPr>
            </w:pPr>
            <w:r w:rsidRPr="00AF444C">
              <w:rPr>
                <w:rFonts w:ascii="Arial" w:hAnsi="Arial" w:cs="Arial"/>
                <w:sz w:val="20"/>
                <w:szCs w:val="20"/>
              </w:rPr>
              <w:t>Denominación</w:t>
            </w:r>
          </w:p>
        </w:tc>
        <w:tc>
          <w:tcPr>
            <w:tcW w:w="901" w:type="dxa"/>
          </w:tcPr>
          <w:p w:rsidR="00AF444C" w:rsidRPr="00AF444C" w:rsidRDefault="00AF444C" w:rsidP="00CC2584">
            <w:pPr>
              <w:rPr>
                <w:rFonts w:ascii="Arial" w:hAnsi="Arial" w:cs="Arial"/>
                <w:sz w:val="20"/>
                <w:szCs w:val="20"/>
              </w:rPr>
            </w:pPr>
            <w:r w:rsidRPr="00AF444C">
              <w:rPr>
                <w:rFonts w:ascii="Arial" w:hAnsi="Arial" w:cs="Arial"/>
                <w:sz w:val="20"/>
                <w:szCs w:val="20"/>
              </w:rPr>
              <w:t>Puntos</w:t>
            </w:r>
          </w:p>
        </w:tc>
      </w:tr>
      <w:tr w:rsidR="00AF444C" w:rsidRPr="00AF444C" w:rsidTr="00AF444C">
        <w:trPr>
          <w:trHeight w:val="621"/>
        </w:trPr>
        <w:tc>
          <w:tcPr>
            <w:tcW w:w="4322" w:type="dxa"/>
            <w:vAlign w:val="center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F444C">
              <w:rPr>
                <w:rFonts w:ascii="Arial" w:hAnsi="Arial" w:cs="Arial"/>
                <w:sz w:val="20"/>
                <w:szCs w:val="20"/>
              </w:rPr>
              <w:t>Título FP tercer grado o equivalente: 0,50 puntos</w:t>
            </w:r>
          </w:p>
        </w:tc>
        <w:tc>
          <w:tcPr>
            <w:tcW w:w="3456" w:type="dxa"/>
            <w:gridSpan w:val="2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44C" w:rsidRPr="00AF444C" w:rsidTr="00AF444C">
        <w:tc>
          <w:tcPr>
            <w:tcW w:w="4322" w:type="dxa"/>
            <w:vAlign w:val="center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F444C">
              <w:rPr>
                <w:rFonts w:ascii="Arial" w:hAnsi="Arial" w:cs="Arial"/>
                <w:sz w:val="20"/>
                <w:szCs w:val="20"/>
              </w:rPr>
              <w:t>Diplomatura o equivalente: 0,75 puntos.</w:t>
            </w:r>
          </w:p>
        </w:tc>
        <w:tc>
          <w:tcPr>
            <w:tcW w:w="3456" w:type="dxa"/>
            <w:gridSpan w:val="2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44C" w:rsidRPr="00AF444C" w:rsidTr="00AF444C">
        <w:tc>
          <w:tcPr>
            <w:tcW w:w="4322" w:type="dxa"/>
            <w:vAlign w:val="center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F444C">
              <w:rPr>
                <w:rFonts w:ascii="Arial" w:hAnsi="Arial" w:cs="Arial"/>
                <w:sz w:val="20"/>
                <w:szCs w:val="20"/>
              </w:rPr>
              <w:t>Licenciatura o equivalente: 1 punto</w:t>
            </w:r>
          </w:p>
        </w:tc>
        <w:tc>
          <w:tcPr>
            <w:tcW w:w="3456" w:type="dxa"/>
            <w:gridSpan w:val="2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AF444C" w:rsidRPr="00AF444C" w:rsidRDefault="00AF444C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1B" w:rsidRPr="00AF444C" w:rsidTr="006F7A1B">
        <w:tc>
          <w:tcPr>
            <w:tcW w:w="7778" w:type="dxa"/>
            <w:gridSpan w:val="3"/>
            <w:shd w:val="clear" w:color="auto" w:fill="FDE9D9" w:themeFill="accent6" w:themeFillTint="33"/>
            <w:vAlign w:val="center"/>
          </w:tcPr>
          <w:p w:rsidR="006F7A1B" w:rsidRPr="00AF444C" w:rsidRDefault="006F7A1B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Otros méritos</w:t>
            </w:r>
          </w:p>
        </w:tc>
        <w:tc>
          <w:tcPr>
            <w:tcW w:w="901" w:type="dxa"/>
            <w:shd w:val="clear" w:color="auto" w:fill="FDE9D9" w:themeFill="accent6" w:themeFillTint="33"/>
          </w:tcPr>
          <w:p w:rsidR="006F7A1B" w:rsidRPr="00AF444C" w:rsidRDefault="006F7A1B" w:rsidP="00AF444C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76B" w:rsidRPr="00AF444C" w:rsidRDefault="00BB776B" w:rsidP="00231AE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3"/>
        <w:gridCol w:w="881"/>
      </w:tblGrid>
      <w:tr w:rsidR="0084130A" w:rsidRPr="00AF444C" w:rsidTr="006F7A1B">
        <w:trPr>
          <w:trHeight w:val="558"/>
        </w:trPr>
        <w:tc>
          <w:tcPr>
            <w:tcW w:w="7763" w:type="dxa"/>
            <w:vAlign w:val="center"/>
          </w:tcPr>
          <w:p w:rsidR="0084130A" w:rsidRPr="00AF444C" w:rsidRDefault="0084130A" w:rsidP="006F7A1B">
            <w:pPr>
              <w:rPr>
                <w:rFonts w:ascii="Arial" w:hAnsi="Arial" w:cs="Arial"/>
                <w:b/>
              </w:rPr>
            </w:pPr>
            <w:r w:rsidRPr="00AF444C">
              <w:rPr>
                <w:rFonts w:ascii="Arial" w:hAnsi="Arial" w:cs="Arial"/>
                <w:b/>
              </w:rPr>
              <w:lastRenderedPageBreak/>
              <w:t>PUNTUACIÓN TOTAL</w:t>
            </w:r>
            <w:r w:rsidR="006F7A1B">
              <w:rPr>
                <w:rFonts w:ascii="Arial" w:hAnsi="Arial" w:cs="Arial"/>
                <w:b/>
              </w:rPr>
              <w:t xml:space="preserve"> CONCURSO</w:t>
            </w:r>
          </w:p>
        </w:tc>
        <w:tc>
          <w:tcPr>
            <w:tcW w:w="881" w:type="dxa"/>
          </w:tcPr>
          <w:p w:rsidR="0084130A" w:rsidRPr="00AF444C" w:rsidRDefault="0084130A" w:rsidP="00231AE6">
            <w:pPr>
              <w:rPr>
                <w:rFonts w:ascii="Arial" w:hAnsi="Arial" w:cs="Arial"/>
              </w:rPr>
            </w:pPr>
          </w:p>
        </w:tc>
      </w:tr>
    </w:tbl>
    <w:p w:rsidR="0084130A" w:rsidRPr="00AF444C" w:rsidRDefault="0084130A" w:rsidP="00231AE6">
      <w:pPr>
        <w:rPr>
          <w:rFonts w:ascii="Arial" w:hAnsi="Arial" w:cs="Arial"/>
        </w:rPr>
      </w:pPr>
    </w:p>
    <w:p w:rsidR="00A17C00" w:rsidRPr="00AF444C" w:rsidRDefault="00A17C00" w:rsidP="00AB30F8">
      <w:pPr>
        <w:jc w:val="both"/>
        <w:rPr>
          <w:rFonts w:ascii="Arial" w:hAnsi="Arial" w:cs="Arial"/>
        </w:rPr>
      </w:pPr>
      <w:r w:rsidRPr="00AF444C">
        <w:rPr>
          <w:rFonts w:ascii="Arial" w:hAnsi="Arial" w:cs="Arial"/>
        </w:rPr>
        <w:t xml:space="preserve">La persona firmante declara bajo su expresa responsabilidad, que son ciertos los datos aportados en este impreso de autobaremación, conforme a las bases de la </w:t>
      </w:r>
      <w:r w:rsidR="00F81333" w:rsidRPr="00AF444C">
        <w:rPr>
          <w:rFonts w:ascii="Arial" w:hAnsi="Arial" w:cs="Arial"/>
        </w:rPr>
        <w:t>convocatoria</w:t>
      </w:r>
      <w:r w:rsidRPr="00AF444C">
        <w:rPr>
          <w:rFonts w:ascii="Arial" w:hAnsi="Arial" w:cs="Arial"/>
        </w:rPr>
        <w:t xml:space="preserve">, sometiéndose a las </w:t>
      </w:r>
      <w:r w:rsidR="00F81333" w:rsidRPr="00AF444C">
        <w:rPr>
          <w:rFonts w:ascii="Arial" w:hAnsi="Arial" w:cs="Arial"/>
        </w:rPr>
        <w:t>sanciones</w:t>
      </w:r>
      <w:r w:rsidRPr="00AF444C">
        <w:rPr>
          <w:rFonts w:ascii="Arial" w:hAnsi="Arial" w:cs="Arial"/>
        </w:rPr>
        <w:t xml:space="preserve"> administrativas que correspondan en caso de falsedad de los referidos datos según lo dispuesto en dichas bases.</w:t>
      </w:r>
    </w:p>
    <w:p w:rsidR="00F81333" w:rsidRPr="00AF444C" w:rsidRDefault="00F81333" w:rsidP="00231AE6">
      <w:pPr>
        <w:rPr>
          <w:rFonts w:ascii="Arial" w:hAnsi="Arial" w:cs="Arial"/>
        </w:rPr>
      </w:pPr>
    </w:p>
    <w:p w:rsidR="00F81333" w:rsidRPr="00AF444C" w:rsidRDefault="00F81333" w:rsidP="00231AE6">
      <w:pPr>
        <w:rPr>
          <w:rFonts w:ascii="Arial" w:hAnsi="Arial" w:cs="Arial"/>
        </w:rPr>
      </w:pPr>
      <w:r w:rsidRPr="00AF444C">
        <w:rPr>
          <w:rFonts w:ascii="Arial" w:hAnsi="Arial" w:cs="Arial"/>
        </w:rPr>
        <w:t>En San Sebastián de l</w:t>
      </w:r>
      <w:r w:rsidR="006F7A1B">
        <w:rPr>
          <w:rFonts w:ascii="Arial" w:hAnsi="Arial" w:cs="Arial"/>
        </w:rPr>
        <w:t xml:space="preserve">os Reyes a _____ de ____ </w:t>
      </w:r>
      <w:proofErr w:type="spellStart"/>
      <w:r w:rsidR="006F7A1B">
        <w:rPr>
          <w:rFonts w:ascii="Arial" w:hAnsi="Arial" w:cs="Arial"/>
        </w:rPr>
        <w:t>de</w:t>
      </w:r>
      <w:proofErr w:type="spellEnd"/>
      <w:r w:rsidR="006F7A1B">
        <w:rPr>
          <w:rFonts w:ascii="Arial" w:hAnsi="Arial" w:cs="Arial"/>
        </w:rPr>
        <w:t xml:space="preserve"> 202__</w:t>
      </w:r>
    </w:p>
    <w:p w:rsidR="00F81333" w:rsidRPr="00AF444C" w:rsidRDefault="00F81333" w:rsidP="00231AE6">
      <w:pPr>
        <w:rPr>
          <w:rFonts w:ascii="Arial" w:hAnsi="Arial" w:cs="Arial"/>
        </w:rPr>
      </w:pPr>
    </w:p>
    <w:p w:rsidR="00F81333" w:rsidRPr="00AF444C" w:rsidRDefault="00F81333" w:rsidP="00231AE6">
      <w:pPr>
        <w:rPr>
          <w:rFonts w:ascii="Arial" w:hAnsi="Arial" w:cs="Arial"/>
        </w:rPr>
      </w:pPr>
    </w:p>
    <w:p w:rsidR="00F81333" w:rsidRPr="00AF444C" w:rsidRDefault="00F81333" w:rsidP="00231AE6">
      <w:pPr>
        <w:rPr>
          <w:rFonts w:ascii="Arial" w:hAnsi="Arial" w:cs="Arial"/>
        </w:rPr>
      </w:pPr>
      <w:r w:rsidRPr="00AF444C">
        <w:rPr>
          <w:rFonts w:ascii="Arial" w:hAnsi="Arial" w:cs="Arial"/>
        </w:rPr>
        <w:t>Fdo.__________________________________________</w:t>
      </w:r>
    </w:p>
    <w:sectPr w:rsidR="00F81333" w:rsidRPr="00AF444C" w:rsidSect="006F7A1B">
      <w:headerReference w:type="default" r:id="rId8"/>
      <w:footerReference w:type="default" r:id="rId9"/>
      <w:pgSz w:w="11906" w:h="16838" w:code="9"/>
      <w:pgMar w:top="198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E6" w:rsidRDefault="00231AE6" w:rsidP="00231AE6">
      <w:pPr>
        <w:spacing w:after="0" w:line="240" w:lineRule="auto"/>
      </w:pPr>
      <w:r>
        <w:separator/>
      </w:r>
    </w:p>
  </w:endnote>
  <w:endnote w:type="continuationSeparator" w:id="0">
    <w:p w:rsidR="00231AE6" w:rsidRDefault="00231AE6" w:rsidP="0023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27" w:rsidRDefault="007B0D27">
    <w:pPr>
      <w:pStyle w:val="Piedepgina"/>
    </w:pPr>
    <w:r>
      <w:t>Ed. 1. Servicio de Recursos Humanos y Organización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E6" w:rsidRDefault="00231AE6" w:rsidP="00231AE6">
      <w:pPr>
        <w:spacing w:after="0" w:line="240" w:lineRule="auto"/>
      </w:pPr>
      <w:r>
        <w:separator/>
      </w:r>
    </w:p>
  </w:footnote>
  <w:footnote w:type="continuationSeparator" w:id="0">
    <w:p w:rsidR="00231AE6" w:rsidRDefault="00231AE6" w:rsidP="0023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E6" w:rsidRDefault="00231AE6">
    <w:pPr>
      <w:pStyle w:val="Encabezado"/>
    </w:pPr>
    <w:r>
      <w:tab/>
    </w:r>
    <w:r>
      <w:tab/>
    </w:r>
    <w:r>
      <w:rPr>
        <w:noProof/>
        <w:lang w:eastAsia="es-ES"/>
      </w:rPr>
      <w:drawing>
        <wp:inline distT="0" distB="0" distL="0" distR="0" wp14:anchorId="46787778" wp14:editId="168C1335">
          <wp:extent cx="1609079" cy="648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79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E6"/>
    <w:rsid w:val="00197C06"/>
    <w:rsid w:val="00231AE6"/>
    <w:rsid w:val="004E3F97"/>
    <w:rsid w:val="006F7A1B"/>
    <w:rsid w:val="007352C1"/>
    <w:rsid w:val="007B0D27"/>
    <w:rsid w:val="007C008C"/>
    <w:rsid w:val="0084130A"/>
    <w:rsid w:val="00A17C00"/>
    <w:rsid w:val="00A20E0C"/>
    <w:rsid w:val="00AB30F8"/>
    <w:rsid w:val="00AF444C"/>
    <w:rsid w:val="00BB776B"/>
    <w:rsid w:val="00C162FB"/>
    <w:rsid w:val="00C861F6"/>
    <w:rsid w:val="00F8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AE6"/>
  </w:style>
  <w:style w:type="paragraph" w:styleId="Piedepgina">
    <w:name w:val="footer"/>
    <w:basedOn w:val="Normal"/>
    <w:link w:val="PiedepginaCar"/>
    <w:uiPriority w:val="99"/>
    <w:unhideWhenUsed/>
    <w:rsid w:val="0023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AE6"/>
  </w:style>
  <w:style w:type="paragraph" w:styleId="Textodeglobo">
    <w:name w:val="Balloon Text"/>
    <w:basedOn w:val="Normal"/>
    <w:link w:val="TextodegloboCar"/>
    <w:uiPriority w:val="99"/>
    <w:semiHidden/>
    <w:unhideWhenUsed/>
    <w:rsid w:val="0023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AE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231AE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1AE6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23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AE6"/>
  </w:style>
  <w:style w:type="paragraph" w:styleId="Piedepgina">
    <w:name w:val="footer"/>
    <w:basedOn w:val="Normal"/>
    <w:link w:val="PiedepginaCar"/>
    <w:uiPriority w:val="99"/>
    <w:unhideWhenUsed/>
    <w:rsid w:val="0023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AE6"/>
  </w:style>
  <w:style w:type="paragraph" w:styleId="Textodeglobo">
    <w:name w:val="Balloon Text"/>
    <w:basedOn w:val="Normal"/>
    <w:link w:val="TextodegloboCar"/>
    <w:uiPriority w:val="99"/>
    <w:semiHidden/>
    <w:unhideWhenUsed/>
    <w:rsid w:val="0023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AE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231AE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1AE6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23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CDC9-A515-4BE8-A67A-B8B8C773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Díez Martín</dc:creator>
  <cp:lastModifiedBy>Mónica Díez Martín</cp:lastModifiedBy>
  <cp:revision>2</cp:revision>
  <cp:lastPrinted>2020-11-13T08:35:00Z</cp:lastPrinted>
  <dcterms:created xsi:type="dcterms:W3CDTF">2021-03-25T07:32:00Z</dcterms:created>
  <dcterms:modified xsi:type="dcterms:W3CDTF">2021-03-25T07:32:00Z</dcterms:modified>
</cp:coreProperties>
</file>