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1A0" w:rsidRPr="00620AD0" w:rsidRDefault="009A71A0" w:rsidP="00E92604">
      <w:pPr>
        <w:pStyle w:val="Ttulo"/>
        <w:pBdr>
          <w:top w:val="double" w:sz="4" w:space="5" w:color="auto"/>
          <w:left w:val="double" w:sz="4" w:space="1" w:color="auto"/>
          <w:bottom w:val="double" w:sz="4" w:space="0" w:color="auto"/>
          <w:right w:val="double" w:sz="4" w:space="1" w:color="auto"/>
        </w:pBdr>
        <w:shd w:val="clear" w:color="auto" w:fill="BFBFBF"/>
        <w:ind w:hanging="28"/>
        <w:rPr>
          <w:rFonts w:ascii="Arial Black" w:hAnsi="Arial Black" w:cs="Arial"/>
          <w:sz w:val="20"/>
        </w:rPr>
      </w:pPr>
      <w:r w:rsidRPr="00620AD0">
        <w:rPr>
          <w:rFonts w:ascii="Arial Black" w:hAnsi="Arial Black" w:cs="Arial"/>
          <w:sz w:val="20"/>
        </w:rPr>
        <w:t>CONVOCATORIA A SESIÓN ORDINARIA DE LA</w:t>
      </w:r>
    </w:p>
    <w:p w:rsidR="009A71A0" w:rsidRPr="00620AD0" w:rsidRDefault="009A71A0" w:rsidP="00E92604">
      <w:pPr>
        <w:pStyle w:val="Ttulo"/>
        <w:pBdr>
          <w:top w:val="double" w:sz="4" w:space="5" w:color="auto"/>
          <w:left w:val="double" w:sz="4" w:space="1" w:color="auto"/>
          <w:bottom w:val="double" w:sz="4" w:space="0" w:color="auto"/>
          <w:right w:val="double" w:sz="4" w:space="1" w:color="auto"/>
        </w:pBdr>
        <w:shd w:val="clear" w:color="auto" w:fill="BFBFBF"/>
        <w:ind w:hanging="28"/>
        <w:rPr>
          <w:rFonts w:ascii="Arial Black" w:hAnsi="Arial Black" w:cs="Arial"/>
          <w:sz w:val="20"/>
        </w:rPr>
      </w:pPr>
      <w:r w:rsidRPr="00620AD0">
        <w:rPr>
          <w:rFonts w:ascii="Arial Black" w:hAnsi="Arial Black" w:cs="Arial"/>
          <w:sz w:val="20"/>
        </w:rPr>
        <w:t>JUNTA DE GOBIERNO LOCAL</w:t>
      </w:r>
    </w:p>
    <w:p w:rsidR="00F1611C" w:rsidRPr="00620AD0" w:rsidRDefault="00F1611C" w:rsidP="00E92604">
      <w:pPr>
        <w:pStyle w:val="Ttulo"/>
        <w:pBdr>
          <w:top w:val="double" w:sz="4" w:space="5" w:color="auto"/>
          <w:left w:val="double" w:sz="4" w:space="1" w:color="auto"/>
          <w:bottom w:val="double" w:sz="4" w:space="0" w:color="auto"/>
          <w:right w:val="double" w:sz="4" w:space="1" w:color="auto"/>
        </w:pBdr>
        <w:shd w:val="clear" w:color="auto" w:fill="BFBFBF"/>
        <w:ind w:hanging="28"/>
        <w:rPr>
          <w:rFonts w:ascii="Arial" w:hAnsi="Arial" w:cs="Arial"/>
          <w:b w:val="0"/>
          <w:sz w:val="20"/>
        </w:rPr>
      </w:pPr>
      <w:r w:rsidRPr="00620AD0">
        <w:rPr>
          <w:rFonts w:ascii="Arial" w:hAnsi="Arial" w:cs="Arial"/>
          <w:b w:val="0"/>
          <w:sz w:val="20"/>
        </w:rPr>
        <w:t>Expediente</w:t>
      </w:r>
      <w:r w:rsidR="00CA1C92" w:rsidRPr="00620AD0">
        <w:rPr>
          <w:rFonts w:ascii="Arial" w:hAnsi="Arial" w:cs="Arial"/>
          <w:b w:val="0"/>
          <w:sz w:val="20"/>
        </w:rPr>
        <w:t xml:space="preserve"> </w:t>
      </w:r>
      <w:r w:rsidR="004F5E07" w:rsidRPr="00620AD0">
        <w:rPr>
          <w:rFonts w:ascii="Arial" w:hAnsi="Arial" w:cs="Arial"/>
          <w:b w:val="0"/>
          <w:sz w:val="20"/>
        </w:rPr>
        <w:t>9</w:t>
      </w:r>
      <w:r w:rsidR="00AF49EA" w:rsidRPr="00620AD0">
        <w:rPr>
          <w:rFonts w:ascii="Arial" w:hAnsi="Arial" w:cs="Arial"/>
          <w:b w:val="0"/>
          <w:sz w:val="20"/>
        </w:rPr>
        <w:t>/2019</w:t>
      </w:r>
    </w:p>
    <w:p w:rsidR="009A71A0" w:rsidRPr="00620AD0" w:rsidRDefault="009A71A0" w:rsidP="00E12087">
      <w:pPr>
        <w:tabs>
          <w:tab w:val="clear" w:pos="284"/>
          <w:tab w:val="left" w:pos="1144"/>
        </w:tabs>
        <w:spacing w:before="120"/>
        <w:rPr>
          <w:rFonts w:cs="Arial"/>
          <w:sz w:val="20"/>
          <w:szCs w:val="20"/>
        </w:rPr>
      </w:pPr>
      <w:r w:rsidRPr="00620AD0">
        <w:rPr>
          <w:rFonts w:cs="Arial"/>
          <w:sz w:val="20"/>
          <w:szCs w:val="20"/>
        </w:rPr>
        <w:t xml:space="preserve">En virtud de las facultades que legalmente me están conferidas, he dispuesto convocar a la Junta de Gobierno Local de esta Corporación a sesión ordinaria que tendrá lugar, en primera convocatoria, el día </w:t>
      </w:r>
      <w:r w:rsidR="004F5E07" w:rsidRPr="00620AD0">
        <w:rPr>
          <w:rFonts w:ascii="Arial Black" w:hAnsi="Arial Black" w:cs="Arial"/>
          <w:b/>
          <w:sz w:val="20"/>
          <w:szCs w:val="20"/>
        </w:rPr>
        <w:t>19</w:t>
      </w:r>
      <w:r w:rsidR="00B72BFB" w:rsidRPr="00620AD0">
        <w:rPr>
          <w:rFonts w:ascii="Arial Black" w:hAnsi="Arial Black" w:cs="Arial"/>
          <w:b/>
          <w:sz w:val="20"/>
          <w:szCs w:val="20"/>
        </w:rPr>
        <w:t xml:space="preserve"> </w:t>
      </w:r>
      <w:r w:rsidR="00DF43A8" w:rsidRPr="00620AD0">
        <w:rPr>
          <w:rFonts w:ascii="Arial Black" w:hAnsi="Arial Black" w:cs="Arial"/>
          <w:b/>
          <w:sz w:val="20"/>
          <w:szCs w:val="20"/>
        </w:rPr>
        <w:t xml:space="preserve">de </w:t>
      </w:r>
      <w:r w:rsidR="004F5E07" w:rsidRPr="00620AD0">
        <w:rPr>
          <w:rFonts w:ascii="Arial Black" w:hAnsi="Arial Black" w:cs="Arial"/>
          <w:b/>
          <w:sz w:val="20"/>
          <w:szCs w:val="20"/>
        </w:rPr>
        <w:t>febrero</w:t>
      </w:r>
      <w:r w:rsidR="00B72BFB" w:rsidRPr="00620AD0">
        <w:rPr>
          <w:rFonts w:ascii="Arial Black" w:hAnsi="Arial Black" w:cs="Arial"/>
          <w:b/>
          <w:sz w:val="20"/>
          <w:szCs w:val="20"/>
        </w:rPr>
        <w:t xml:space="preserve"> </w:t>
      </w:r>
      <w:r w:rsidRPr="00620AD0">
        <w:rPr>
          <w:rFonts w:ascii="Arial Black" w:hAnsi="Arial Black" w:cs="Arial"/>
          <w:b/>
          <w:sz w:val="20"/>
          <w:szCs w:val="20"/>
        </w:rPr>
        <w:t xml:space="preserve">de </w:t>
      </w:r>
      <w:r w:rsidR="0066385F" w:rsidRPr="00620AD0">
        <w:rPr>
          <w:rFonts w:ascii="Arial Black" w:hAnsi="Arial Black" w:cs="Arial"/>
          <w:b/>
          <w:sz w:val="20"/>
          <w:szCs w:val="20"/>
        </w:rPr>
        <w:t>201</w:t>
      </w:r>
      <w:r w:rsidR="00AF49EA" w:rsidRPr="00620AD0">
        <w:rPr>
          <w:rFonts w:ascii="Arial Black" w:hAnsi="Arial Black" w:cs="Arial"/>
          <w:b/>
          <w:sz w:val="20"/>
          <w:szCs w:val="20"/>
        </w:rPr>
        <w:t>9</w:t>
      </w:r>
      <w:r w:rsidRPr="00620AD0">
        <w:rPr>
          <w:rFonts w:cs="Arial"/>
          <w:sz w:val="20"/>
          <w:szCs w:val="20"/>
        </w:rPr>
        <w:t xml:space="preserve"> a las </w:t>
      </w:r>
      <w:r w:rsidR="00776184" w:rsidRPr="00620AD0">
        <w:rPr>
          <w:rFonts w:ascii="Arial Black" w:hAnsi="Arial Black" w:cs="Arial"/>
          <w:b/>
          <w:sz w:val="20"/>
          <w:szCs w:val="20"/>
        </w:rPr>
        <w:t>10</w:t>
      </w:r>
      <w:r w:rsidR="0062147F" w:rsidRPr="00620AD0">
        <w:rPr>
          <w:rFonts w:ascii="Arial Black" w:hAnsi="Arial Black" w:cs="Arial"/>
          <w:b/>
          <w:sz w:val="20"/>
          <w:szCs w:val="20"/>
        </w:rPr>
        <w:t>:</w:t>
      </w:r>
      <w:r w:rsidR="00776184" w:rsidRPr="00620AD0">
        <w:rPr>
          <w:rFonts w:ascii="Arial Black" w:hAnsi="Arial Black" w:cs="Arial"/>
          <w:b/>
          <w:sz w:val="20"/>
          <w:szCs w:val="20"/>
        </w:rPr>
        <w:t>0</w:t>
      </w:r>
      <w:r w:rsidR="0062147F" w:rsidRPr="00620AD0">
        <w:rPr>
          <w:rFonts w:ascii="Arial Black" w:hAnsi="Arial Black" w:cs="Arial"/>
          <w:b/>
          <w:sz w:val="20"/>
          <w:szCs w:val="20"/>
        </w:rPr>
        <w:t>0</w:t>
      </w:r>
      <w:r w:rsidRPr="00620AD0">
        <w:rPr>
          <w:rFonts w:ascii="Arial Black" w:hAnsi="Arial Black" w:cs="Arial"/>
          <w:b/>
          <w:sz w:val="20"/>
          <w:szCs w:val="20"/>
        </w:rPr>
        <w:t xml:space="preserve"> horas</w:t>
      </w:r>
      <w:r w:rsidRPr="00620AD0">
        <w:rPr>
          <w:rFonts w:cs="Arial"/>
          <w:sz w:val="20"/>
          <w:szCs w:val="20"/>
        </w:rPr>
        <w:t xml:space="preserve">, en el </w:t>
      </w:r>
      <w:r w:rsidRPr="00620AD0">
        <w:rPr>
          <w:rFonts w:ascii="Arial Black" w:hAnsi="Arial Black" w:cs="Arial"/>
          <w:b/>
          <w:sz w:val="20"/>
          <w:szCs w:val="20"/>
        </w:rPr>
        <w:t>despacho oficial del</w:t>
      </w:r>
      <w:r w:rsidRPr="00620AD0">
        <w:rPr>
          <w:rFonts w:ascii="Arial Black" w:hAnsi="Arial Black" w:cs="Arial"/>
          <w:sz w:val="20"/>
          <w:szCs w:val="20"/>
        </w:rPr>
        <w:t xml:space="preserve"> </w:t>
      </w:r>
      <w:r w:rsidRPr="00620AD0">
        <w:rPr>
          <w:rFonts w:ascii="Arial Black" w:hAnsi="Arial Black" w:cs="Arial"/>
          <w:b/>
          <w:sz w:val="20"/>
          <w:szCs w:val="20"/>
        </w:rPr>
        <w:t>Sr. Alcalde-Presidente</w:t>
      </w:r>
      <w:r w:rsidRPr="00620AD0">
        <w:rPr>
          <w:rFonts w:cs="Arial"/>
          <w:sz w:val="20"/>
          <w:szCs w:val="20"/>
        </w:rPr>
        <w:t>,</w:t>
      </w:r>
      <w:r w:rsidRPr="00620AD0">
        <w:rPr>
          <w:rFonts w:cs="Arial"/>
          <w:b/>
          <w:sz w:val="20"/>
          <w:szCs w:val="20"/>
        </w:rPr>
        <w:t xml:space="preserve"> </w:t>
      </w:r>
      <w:r w:rsidRPr="00620AD0">
        <w:rPr>
          <w:rFonts w:cs="Arial"/>
          <w:sz w:val="20"/>
          <w:szCs w:val="20"/>
        </w:rPr>
        <w:t>al</w:t>
      </w:r>
      <w:r w:rsidRPr="00620AD0">
        <w:rPr>
          <w:rFonts w:cs="Arial"/>
          <w:b/>
          <w:sz w:val="20"/>
          <w:szCs w:val="20"/>
        </w:rPr>
        <w:t xml:space="preserve"> </w:t>
      </w:r>
      <w:r w:rsidRPr="00620AD0">
        <w:rPr>
          <w:rFonts w:cs="Arial"/>
          <w:sz w:val="20"/>
          <w:szCs w:val="20"/>
        </w:rPr>
        <w:t>objeto de deliberar y resolver sobre el orden del día que más abajo se indica. De no concurrir la mayoría absoluta de sus componentes, se celebrará en segunda convocatoria, una hora después de la señalada para la primera, siendo suficiente la asistencia de la tercera parte de sus miembros y, en todo caso, un número no inferior a tres.</w:t>
      </w:r>
    </w:p>
    <w:p w:rsidR="009A71A0" w:rsidRPr="00620AD0" w:rsidRDefault="009A71A0" w:rsidP="007A4AA6">
      <w:pPr>
        <w:pStyle w:val="GOK"/>
        <w:spacing w:before="120" w:after="120"/>
        <w:rPr>
          <w:spacing w:val="30"/>
          <w:sz w:val="20"/>
          <w:u w:val="single"/>
        </w:rPr>
      </w:pPr>
      <w:r w:rsidRPr="00620AD0">
        <w:rPr>
          <w:spacing w:val="30"/>
          <w:sz w:val="20"/>
          <w:u w:val="single"/>
        </w:rPr>
        <w:t>ORDEN DEL DÍA</w:t>
      </w:r>
    </w:p>
    <w:p w:rsidR="004134A4" w:rsidRPr="00620AD0" w:rsidRDefault="00CA1C92" w:rsidP="003F6FE7">
      <w:pPr>
        <w:spacing w:after="60"/>
        <w:rPr>
          <w:rFonts w:cs="Arial"/>
          <w:sz w:val="20"/>
          <w:szCs w:val="20"/>
        </w:rPr>
      </w:pPr>
      <w:r w:rsidRPr="00620AD0">
        <w:rPr>
          <w:rFonts w:cs="Arial"/>
          <w:sz w:val="20"/>
          <w:szCs w:val="20"/>
        </w:rPr>
        <w:t xml:space="preserve">Nº </w:t>
      </w:r>
      <w:r w:rsidR="004F5E07" w:rsidRPr="00620AD0">
        <w:rPr>
          <w:rFonts w:cs="Arial"/>
          <w:sz w:val="20"/>
          <w:szCs w:val="20"/>
        </w:rPr>
        <w:t>1/99/2019</w:t>
      </w:r>
      <w:r w:rsidR="003F6FE7" w:rsidRPr="00620AD0">
        <w:rPr>
          <w:rFonts w:cs="Arial"/>
          <w:sz w:val="20"/>
          <w:szCs w:val="20"/>
        </w:rPr>
        <w:t>.-</w:t>
      </w:r>
      <w:r w:rsidR="00F32A89" w:rsidRPr="00620AD0">
        <w:rPr>
          <w:rFonts w:cs="Arial"/>
          <w:sz w:val="20"/>
          <w:szCs w:val="20"/>
        </w:rPr>
        <w:t xml:space="preserve"> </w:t>
      </w:r>
      <w:r w:rsidR="00724E14" w:rsidRPr="00620AD0">
        <w:rPr>
          <w:rFonts w:cs="Arial"/>
          <w:sz w:val="20"/>
          <w:szCs w:val="20"/>
        </w:rPr>
        <w:t>Aprobación</w:t>
      </w:r>
      <w:r w:rsidR="00B1730D" w:rsidRPr="00620AD0">
        <w:rPr>
          <w:rFonts w:cs="Arial"/>
          <w:sz w:val="20"/>
          <w:szCs w:val="20"/>
        </w:rPr>
        <w:t xml:space="preserve"> del acta correspondiente a la sesión ordinaria celebrada el día</w:t>
      </w:r>
      <w:r w:rsidR="00A62C5F" w:rsidRPr="00620AD0">
        <w:rPr>
          <w:rFonts w:cs="Arial"/>
          <w:sz w:val="20"/>
          <w:szCs w:val="20"/>
        </w:rPr>
        <w:t xml:space="preserve"> </w:t>
      </w:r>
      <w:r w:rsidR="004F5E07" w:rsidRPr="00620AD0">
        <w:rPr>
          <w:rFonts w:cs="Arial"/>
          <w:sz w:val="20"/>
          <w:szCs w:val="20"/>
        </w:rPr>
        <w:t>12</w:t>
      </w:r>
      <w:r w:rsidR="00B72BFB" w:rsidRPr="00620AD0">
        <w:rPr>
          <w:rFonts w:cs="Arial"/>
          <w:sz w:val="20"/>
          <w:szCs w:val="20"/>
        </w:rPr>
        <w:t xml:space="preserve"> </w:t>
      </w:r>
      <w:r w:rsidR="00A62C5F" w:rsidRPr="00620AD0">
        <w:rPr>
          <w:rFonts w:cs="Arial"/>
          <w:sz w:val="20"/>
          <w:szCs w:val="20"/>
        </w:rPr>
        <w:t xml:space="preserve">de </w:t>
      </w:r>
      <w:r w:rsidR="004F5E07" w:rsidRPr="00620AD0">
        <w:rPr>
          <w:rFonts w:cs="Arial"/>
          <w:sz w:val="20"/>
          <w:szCs w:val="20"/>
        </w:rPr>
        <w:t>febrero</w:t>
      </w:r>
      <w:r w:rsidR="00B72BFB" w:rsidRPr="00620AD0">
        <w:rPr>
          <w:rFonts w:cs="Arial"/>
          <w:sz w:val="20"/>
          <w:szCs w:val="20"/>
        </w:rPr>
        <w:t xml:space="preserve"> </w:t>
      </w:r>
      <w:r w:rsidR="00A62C5F" w:rsidRPr="00620AD0">
        <w:rPr>
          <w:rFonts w:cs="Arial"/>
          <w:sz w:val="20"/>
          <w:szCs w:val="20"/>
        </w:rPr>
        <w:t xml:space="preserve">de </w:t>
      </w:r>
      <w:r w:rsidR="00176872" w:rsidRPr="00620AD0">
        <w:rPr>
          <w:rFonts w:cs="Arial"/>
          <w:sz w:val="20"/>
          <w:szCs w:val="20"/>
        </w:rPr>
        <w:t>201</w:t>
      </w:r>
      <w:r w:rsidR="004F5E07" w:rsidRPr="00620AD0">
        <w:rPr>
          <w:rFonts w:cs="Arial"/>
          <w:sz w:val="20"/>
          <w:szCs w:val="20"/>
        </w:rPr>
        <w:t>9</w:t>
      </w:r>
      <w:r w:rsidR="00B72BFB" w:rsidRPr="00620AD0">
        <w:rPr>
          <w:rFonts w:cs="Arial"/>
          <w:sz w:val="20"/>
          <w:szCs w:val="20"/>
        </w:rPr>
        <w:t>.</w:t>
      </w:r>
    </w:p>
    <w:p w:rsidR="004F5E07" w:rsidRPr="00620AD0" w:rsidRDefault="004F5E07" w:rsidP="003F6FE7">
      <w:pPr>
        <w:spacing w:after="60"/>
        <w:rPr>
          <w:rFonts w:cs="Arial"/>
          <w:sz w:val="20"/>
          <w:szCs w:val="20"/>
        </w:rPr>
      </w:pPr>
      <w:r w:rsidRPr="00620AD0">
        <w:rPr>
          <w:rFonts w:cs="Arial"/>
          <w:sz w:val="20"/>
          <w:szCs w:val="20"/>
        </w:rPr>
        <w:t>Nº 2/100/2019.- Aprobación del acta correspondiente a la sesión extraordinaria celebrada el día 14 de febrero de 2019.</w:t>
      </w:r>
    </w:p>
    <w:p w:rsidR="00650DBE" w:rsidRPr="00620AD0" w:rsidRDefault="00BD772F" w:rsidP="003E38C4">
      <w:pPr>
        <w:pStyle w:val="estil"/>
        <w:shd w:val="clear" w:color="auto" w:fill="BFBFBF"/>
        <w:spacing w:before="120" w:after="120"/>
        <w:rPr>
          <w:rFonts w:cs="Arial"/>
          <w:sz w:val="20"/>
        </w:rPr>
      </w:pPr>
      <w:r w:rsidRPr="00620AD0">
        <w:rPr>
          <w:rFonts w:cs="Arial"/>
          <w:sz w:val="20"/>
        </w:rPr>
        <w:t>ALCALDÍA</w:t>
      </w:r>
    </w:p>
    <w:p w:rsidR="00650DBE" w:rsidRPr="00620AD0" w:rsidRDefault="00BD772F" w:rsidP="006D4D33">
      <w:pPr>
        <w:pStyle w:val="GOK"/>
        <w:spacing w:before="120" w:after="120"/>
        <w:rPr>
          <w:spacing w:val="20"/>
          <w:sz w:val="20"/>
        </w:rPr>
      </w:pPr>
      <w:r w:rsidRPr="00620AD0">
        <w:rPr>
          <w:spacing w:val="20"/>
          <w:sz w:val="20"/>
        </w:rPr>
        <w:t>ASESORÍA JURÍDICA</w:t>
      </w:r>
    </w:p>
    <w:p w:rsidR="00650DBE" w:rsidRPr="00620AD0" w:rsidRDefault="004F5E07" w:rsidP="004F5E07">
      <w:pPr>
        <w:spacing w:after="60"/>
        <w:rPr>
          <w:rFonts w:cs="Arial"/>
          <w:sz w:val="20"/>
          <w:szCs w:val="20"/>
        </w:rPr>
      </w:pPr>
      <w:r w:rsidRPr="00620AD0">
        <w:rPr>
          <w:rFonts w:cs="Arial"/>
          <w:sz w:val="20"/>
          <w:szCs w:val="20"/>
        </w:rPr>
        <w:t xml:space="preserve">Nº 3/101/2019.- AJ 65/17 (Planeamiento-Ejercicio 2016-Presupuesto 2017). Dación de cuenta. Tribunal Superior de Justicia de Madrid (Sala de lo Contencioso-Administrativo Sección Primera).Sentencia 8/2019. Recurso de apelación 1168/2018.Demandante: Trinity </w:t>
      </w:r>
      <w:proofErr w:type="spellStart"/>
      <w:r w:rsidRPr="00620AD0">
        <w:rPr>
          <w:rFonts w:cs="Arial"/>
          <w:sz w:val="20"/>
          <w:szCs w:val="20"/>
        </w:rPr>
        <w:t>College</w:t>
      </w:r>
      <w:proofErr w:type="spellEnd"/>
      <w:r w:rsidRPr="00620AD0">
        <w:rPr>
          <w:rFonts w:cs="Arial"/>
          <w:sz w:val="20"/>
          <w:szCs w:val="20"/>
        </w:rPr>
        <w:t xml:space="preserve"> San Sebastián de los Reyes.</w:t>
      </w:r>
    </w:p>
    <w:p w:rsidR="004F5E07" w:rsidRPr="00620AD0" w:rsidRDefault="004F5E07" w:rsidP="004F5E07">
      <w:pPr>
        <w:spacing w:after="60"/>
        <w:rPr>
          <w:rFonts w:cs="Arial"/>
          <w:sz w:val="20"/>
          <w:szCs w:val="20"/>
        </w:rPr>
      </w:pPr>
      <w:r w:rsidRPr="00620AD0">
        <w:rPr>
          <w:rFonts w:cs="Arial"/>
          <w:sz w:val="20"/>
          <w:szCs w:val="20"/>
        </w:rPr>
        <w:t>Nº 4/102/2019.- AJ 6/18. (EAR 416 y 417/2016 Seguridad y Sanciones). Dación de cuenta. Juzgado de lo Contencioso</w:t>
      </w:r>
      <w:r w:rsidR="00610F07" w:rsidRPr="00620AD0">
        <w:rPr>
          <w:rFonts w:cs="Arial"/>
          <w:sz w:val="20"/>
          <w:szCs w:val="20"/>
        </w:rPr>
        <w:t xml:space="preserve"> Administrativo nº 1 de Madrid. Asunto: </w:t>
      </w:r>
      <w:r w:rsidRPr="00620AD0">
        <w:rPr>
          <w:rFonts w:cs="Arial"/>
          <w:sz w:val="20"/>
          <w:szCs w:val="20"/>
        </w:rPr>
        <w:t>Sentencia 296/2018. Recurso: Procedimiento ordinario 30/2018. Demandante: L.V.F y NR.M.V</w:t>
      </w:r>
    </w:p>
    <w:p w:rsidR="00610F07" w:rsidRPr="00620AD0" w:rsidRDefault="00610F07" w:rsidP="00610F07">
      <w:pPr>
        <w:spacing w:after="60"/>
        <w:rPr>
          <w:rFonts w:cs="Arial"/>
          <w:sz w:val="20"/>
          <w:szCs w:val="20"/>
        </w:rPr>
      </w:pPr>
      <w:r w:rsidRPr="00620AD0">
        <w:rPr>
          <w:rFonts w:cs="Arial"/>
          <w:sz w:val="20"/>
          <w:szCs w:val="20"/>
        </w:rPr>
        <w:t xml:space="preserve">Nº 5/103/2019.- AJ 88/18 (Patrimonio PAT/R 28/18). Dación de cuenta. Juzgado de lo Contencioso Administrativo nº 34 de Madrid. Sentencia 28/2019. Asunto: Recurso 28/2019.Recurso: Procedimiento Abreviado 264/2018. Demandante: Comunidad de Propietarios Garaje C/ Correos nº </w:t>
      </w:r>
    </w:p>
    <w:p w:rsidR="00FC0381" w:rsidRPr="00620AD0" w:rsidRDefault="006A2C7B" w:rsidP="00FC0381">
      <w:pPr>
        <w:pStyle w:val="GOK"/>
        <w:spacing w:before="120" w:after="120"/>
        <w:rPr>
          <w:spacing w:val="20"/>
          <w:sz w:val="20"/>
        </w:rPr>
      </w:pPr>
      <w:r w:rsidRPr="00620AD0">
        <w:rPr>
          <w:spacing w:val="20"/>
          <w:sz w:val="20"/>
        </w:rPr>
        <w:t>FESTEJOS</w:t>
      </w:r>
    </w:p>
    <w:p w:rsidR="00FC0381" w:rsidRPr="00620AD0" w:rsidRDefault="00610F07" w:rsidP="00610F07">
      <w:pPr>
        <w:spacing w:after="60"/>
        <w:rPr>
          <w:rFonts w:cs="Arial"/>
          <w:sz w:val="20"/>
          <w:szCs w:val="20"/>
        </w:rPr>
      </w:pPr>
      <w:r w:rsidRPr="00620AD0">
        <w:rPr>
          <w:rFonts w:cs="Arial"/>
          <w:sz w:val="20"/>
          <w:szCs w:val="20"/>
        </w:rPr>
        <w:t>Nº 6/104/2019.- Aprobación de las</w:t>
      </w:r>
      <w:r w:rsidR="00BB6FED" w:rsidRPr="00620AD0">
        <w:rPr>
          <w:rFonts w:cs="Arial"/>
          <w:sz w:val="20"/>
          <w:szCs w:val="20"/>
        </w:rPr>
        <w:t xml:space="preserve"> bases del XXV Congreso de Bele</w:t>
      </w:r>
      <w:r w:rsidRPr="00620AD0">
        <w:rPr>
          <w:rFonts w:cs="Arial"/>
          <w:sz w:val="20"/>
          <w:szCs w:val="20"/>
        </w:rPr>
        <w:t>nes Francisco Martín</w:t>
      </w:r>
      <w:r w:rsidR="00BB6FED" w:rsidRPr="00620AD0">
        <w:rPr>
          <w:rFonts w:cs="Arial"/>
          <w:sz w:val="20"/>
          <w:szCs w:val="20"/>
        </w:rPr>
        <w:t xml:space="preserve"> y la concesión de los premios por importe de 910€</w:t>
      </w:r>
    </w:p>
    <w:p w:rsidR="00BB6FED" w:rsidRPr="00620AD0" w:rsidRDefault="00BB6FED" w:rsidP="00610F07">
      <w:pPr>
        <w:spacing w:after="60"/>
        <w:rPr>
          <w:rFonts w:cs="Arial"/>
          <w:sz w:val="20"/>
          <w:szCs w:val="20"/>
        </w:rPr>
      </w:pPr>
    </w:p>
    <w:p w:rsidR="00FC0381" w:rsidRPr="00620AD0" w:rsidRDefault="00FC0381" w:rsidP="00FC0381">
      <w:pPr>
        <w:pStyle w:val="estil"/>
        <w:shd w:val="clear" w:color="auto" w:fill="BFBFBF"/>
        <w:spacing w:before="120" w:after="120"/>
        <w:rPr>
          <w:bCs/>
          <w:sz w:val="20"/>
        </w:rPr>
      </w:pPr>
      <w:r w:rsidRPr="00620AD0">
        <w:rPr>
          <w:bCs/>
          <w:sz w:val="20"/>
        </w:rPr>
        <w:t>CONCEJALÍA DE RECURSOS HUMANOS, ORGANIZACIÓN Y CALIDAD, CONTRATACIÓN, PATRIMONIO Y DEPORTES</w:t>
      </w:r>
    </w:p>
    <w:p w:rsidR="00FC0381" w:rsidRPr="00620AD0" w:rsidRDefault="00FC0381" w:rsidP="00FC0381">
      <w:pPr>
        <w:tabs>
          <w:tab w:val="clear" w:pos="284"/>
        </w:tabs>
        <w:spacing w:after="120"/>
        <w:jc w:val="center"/>
        <w:rPr>
          <w:rFonts w:cs="Arial"/>
          <w:b/>
          <w:spacing w:val="20"/>
          <w:sz w:val="20"/>
          <w:szCs w:val="20"/>
        </w:rPr>
      </w:pPr>
      <w:r w:rsidRPr="00620AD0">
        <w:rPr>
          <w:rFonts w:cs="Arial"/>
          <w:b/>
          <w:spacing w:val="20"/>
          <w:sz w:val="20"/>
          <w:szCs w:val="20"/>
        </w:rPr>
        <w:t>RECURSOS HUMANOS</w:t>
      </w:r>
    </w:p>
    <w:p w:rsidR="00BB6FED" w:rsidRPr="00620AD0" w:rsidRDefault="003B6BC8" w:rsidP="00BB6FED">
      <w:pPr>
        <w:tabs>
          <w:tab w:val="clear" w:pos="284"/>
        </w:tabs>
        <w:spacing w:after="60"/>
        <w:rPr>
          <w:rFonts w:cs="Arial"/>
          <w:b/>
          <w:spacing w:val="20"/>
          <w:sz w:val="20"/>
          <w:szCs w:val="20"/>
        </w:rPr>
      </w:pPr>
      <w:r w:rsidRPr="00620AD0">
        <w:rPr>
          <w:rFonts w:cs="Arial"/>
          <w:sz w:val="20"/>
          <w:szCs w:val="20"/>
        </w:rPr>
        <w:t>Nº 7/105</w:t>
      </w:r>
      <w:r w:rsidR="00BB6FED" w:rsidRPr="00620AD0">
        <w:rPr>
          <w:rFonts w:cs="Arial"/>
          <w:sz w:val="20"/>
          <w:szCs w:val="20"/>
        </w:rPr>
        <w:t xml:space="preserve">/2019.-Abono productividad Policia Local por fines de semana y festivos mes de </w:t>
      </w:r>
      <w:r w:rsidRPr="00620AD0">
        <w:rPr>
          <w:rFonts w:cs="Arial"/>
          <w:sz w:val="20"/>
          <w:szCs w:val="20"/>
        </w:rPr>
        <w:t>enero 2019</w:t>
      </w:r>
      <w:r w:rsidR="00BB6FED" w:rsidRPr="00620AD0">
        <w:rPr>
          <w:rFonts w:cs="Arial"/>
          <w:sz w:val="20"/>
          <w:szCs w:val="20"/>
        </w:rPr>
        <w:t>.</w:t>
      </w:r>
    </w:p>
    <w:p w:rsidR="00BB6FED" w:rsidRPr="00620AD0" w:rsidRDefault="003B6BC8" w:rsidP="00BB6FED">
      <w:pPr>
        <w:pStyle w:val="Prrafodelista"/>
        <w:tabs>
          <w:tab w:val="clear" w:pos="284"/>
        </w:tabs>
        <w:spacing w:after="60"/>
        <w:ind w:left="0"/>
        <w:rPr>
          <w:rFonts w:cs="Arial"/>
          <w:sz w:val="20"/>
          <w:szCs w:val="20"/>
        </w:rPr>
      </w:pPr>
      <w:r w:rsidRPr="00620AD0">
        <w:rPr>
          <w:rFonts w:cs="Arial"/>
          <w:sz w:val="20"/>
          <w:szCs w:val="20"/>
        </w:rPr>
        <w:t>Nº 8/106</w:t>
      </w:r>
      <w:r w:rsidR="00BB6FED" w:rsidRPr="00620AD0">
        <w:rPr>
          <w:rFonts w:cs="Arial"/>
          <w:sz w:val="20"/>
          <w:szCs w:val="20"/>
        </w:rPr>
        <w:t xml:space="preserve">/2019.- Abono productividad Policia Local por nocturnidad mes de </w:t>
      </w:r>
      <w:r w:rsidRPr="00620AD0">
        <w:rPr>
          <w:rFonts w:cs="Arial"/>
          <w:sz w:val="20"/>
          <w:szCs w:val="20"/>
        </w:rPr>
        <w:t>enero 2019</w:t>
      </w:r>
    </w:p>
    <w:p w:rsidR="00BB6FED" w:rsidRPr="00620AD0" w:rsidRDefault="003B6BC8" w:rsidP="00BB6FED">
      <w:pPr>
        <w:tabs>
          <w:tab w:val="clear" w:pos="284"/>
        </w:tabs>
        <w:spacing w:after="60"/>
        <w:rPr>
          <w:rFonts w:cs="Arial"/>
          <w:sz w:val="20"/>
          <w:szCs w:val="20"/>
        </w:rPr>
      </w:pPr>
      <w:r w:rsidRPr="00620AD0">
        <w:rPr>
          <w:rFonts w:cs="Arial"/>
          <w:sz w:val="20"/>
          <w:szCs w:val="20"/>
        </w:rPr>
        <w:t>Nº 9/107</w:t>
      </w:r>
      <w:r w:rsidR="00BB6FED" w:rsidRPr="00620AD0">
        <w:rPr>
          <w:rFonts w:cs="Arial"/>
          <w:sz w:val="20"/>
          <w:szCs w:val="20"/>
        </w:rPr>
        <w:t>/2019.-Abono productividad Policia Local por asistencia a juicio</w:t>
      </w:r>
      <w:r w:rsidR="00233CCD" w:rsidRPr="00620AD0">
        <w:rPr>
          <w:rFonts w:cs="Arial"/>
          <w:sz w:val="20"/>
          <w:szCs w:val="20"/>
        </w:rPr>
        <w:t>s</w:t>
      </w:r>
      <w:r w:rsidR="00BB6FED" w:rsidRPr="00620AD0">
        <w:rPr>
          <w:rFonts w:cs="Arial"/>
          <w:sz w:val="20"/>
          <w:szCs w:val="20"/>
        </w:rPr>
        <w:t xml:space="preserve"> mes de </w:t>
      </w:r>
      <w:r w:rsidRPr="00620AD0">
        <w:rPr>
          <w:rFonts w:cs="Arial"/>
          <w:sz w:val="20"/>
          <w:szCs w:val="20"/>
        </w:rPr>
        <w:t>enero 2019</w:t>
      </w:r>
      <w:r w:rsidR="00BB6FED" w:rsidRPr="00620AD0">
        <w:rPr>
          <w:rFonts w:cs="Arial"/>
          <w:sz w:val="20"/>
          <w:szCs w:val="20"/>
        </w:rPr>
        <w:t>.</w:t>
      </w:r>
    </w:p>
    <w:p w:rsidR="00233CCD" w:rsidRPr="00620AD0" w:rsidRDefault="00233CCD" w:rsidP="008503DA">
      <w:pPr>
        <w:pStyle w:val="Prrafodelista"/>
        <w:tabs>
          <w:tab w:val="clear" w:pos="284"/>
        </w:tabs>
        <w:spacing w:afterLines="300"/>
        <w:ind w:left="0"/>
        <w:rPr>
          <w:rFonts w:cs="Arial"/>
          <w:sz w:val="20"/>
          <w:szCs w:val="20"/>
        </w:rPr>
      </w:pPr>
      <w:r w:rsidRPr="00620AD0">
        <w:rPr>
          <w:rFonts w:cs="Arial"/>
          <w:sz w:val="20"/>
          <w:szCs w:val="20"/>
        </w:rPr>
        <w:t>Nº 10/108</w:t>
      </w:r>
      <w:r w:rsidR="00BB6FED" w:rsidRPr="00620AD0">
        <w:rPr>
          <w:rFonts w:cs="Arial"/>
          <w:sz w:val="20"/>
          <w:szCs w:val="20"/>
        </w:rPr>
        <w:t xml:space="preserve">/2019.- Abono productividad en concepto de festivos cementerio municipal mes de </w:t>
      </w:r>
      <w:r w:rsidRPr="00620AD0">
        <w:rPr>
          <w:rFonts w:cs="Arial"/>
          <w:sz w:val="20"/>
          <w:szCs w:val="20"/>
        </w:rPr>
        <w:t>enero 2019</w:t>
      </w:r>
      <w:r w:rsidR="00BB6FED" w:rsidRPr="00620AD0">
        <w:rPr>
          <w:rFonts w:cs="Arial"/>
          <w:sz w:val="20"/>
          <w:szCs w:val="20"/>
        </w:rPr>
        <w:t>.</w:t>
      </w:r>
    </w:p>
    <w:p w:rsidR="00BB6FED" w:rsidRPr="00620AD0" w:rsidRDefault="00233CCD" w:rsidP="008503DA">
      <w:pPr>
        <w:pStyle w:val="Prrafodelista"/>
        <w:tabs>
          <w:tab w:val="clear" w:pos="284"/>
        </w:tabs>
        <w:spacing w:afterLines="300"/>
        <w:ind w:left="0"/>
        <w:rPr>
          <w:rFonts w:cs="Arial"/>
          <w:sz w:val="20"/>
          <w:szCs w:val="20"/>
        </w:rPr>
      </w:pPr>
      <w:r w:rsidRPr="00620AD0">
        <w:rPr>
          <w:rFonts w:cs="Arial"/>
          <w:sz w:val="20"/>
          <w:szCs w:val="20"/>
        </w:rPr>
        <w:t>Nº 11/109</w:t>
      </w:r>
      <w:r w:rsidR="00BB6FED" w:rsidRPr="00620AD0">
        <w:rPr>
          <w:rFonts w:cs="Arial"/>
          <w:sz w:val="20"/>
          <w:szCs w:val="20"/>
        </w:rPr>
        <w:t xml:space="preserve">/2019.- Abono en concepto de brigada de incidencias mes de </w:t>
      </w:r>
      <w:r w:rsidRPr="00620AD0">
        <w:rPr>
          <w:rFonts w:cs="Arial"/>
          <w:sz w:val="20"/>
          <w:szCs w:val="20"/>
        </w:rPr>
        <w:t>enero 2019</w:t>
      </w:r>
      <w:r w:rsidR="00BB6FED" w:rsidRPr="00620AD0">
        <w:rPr>
          <w:rFonts w:cs="Arial"/>
          <w:sz w:val="20"/>
          <w:szCs w:val="20"/>
        </w:rPr>
        <w:t>.</w:t>
      </w:r>
    </w:p>
    <w:p w:rsidR="00BB6FED" w:rsidRPr="00620AD0" w:rsidRDefault="00233CCD" w:rsidP="008503DA">
      <w:pPr>
        <w:pStyle w:val="Prrafodelista"/>
        <w:tabs>
          <w:tab w:val="clear" w:pos="284"/>
        </w:tabs>
        <w:spacing w:afterLines="300"/>
        <w:ind w:left="0"/>
        <w:rPr>
          <w:rFonts w:cs="Arial"/>
          <w:sz w:val="20"/>
          <w:szCs w:val="20"/>
        </w:rPr>
      </w:pPr>
      <w:r w:rsidRPr="00620AD0">
        <w:rPr>
          <w:rFonts w:cs="Arial"/>
          <w:sz w:val="20"/>
          <w:szCs w:val="20"/>
        </w:rPr>
        <w:t>Nº 12/110/2019</w:t>
      </w:r>
      <w:r w:rsidR="00BB6FED" w:rsidRPr="00620AD0">
        <w:rPr>
          <w:rFonts w:cs="Arial"/>
          <w:sz w:val="20"/>
          <w:szCs w:val="20"/>
        </w:rPr>
        <w:t>.- Abono de servicios extraordinarios personal funcionario.</w:t>
      </w:r>
    </w:p>
    <w:p w:rsidR="00BB6FED" w:rsidRPr="00620AD0" w:rsidRDefault="00233CCD" w:rsidP="008503DA">
      <w:pPr>
        <w:pStyle w:val="Prrafodelista"/>
        <w:tabs>
          <w:tab w:val="clear" w:pos="284"/>
        </w:tabs>
        <w:spacing w:afterLines="300"/>
        <w:ind w:left="0"/>
        <w:rPr>
          <w:rFonts w:cs="Arial"/>
          <w:sz w:val="20"/>
          <w:szCs w:val="20"/>
        </w:rPr>
      </w:pPr>
      <w:r w:rsidRPr="00620AD0">
        <w:rPr>
          <w:rFonts w:cs="Arial"/>
          <w:sz w:val="20"/>
          <w:szCs w:val="20"/>
        </w:rPr>
        <w:t>Nº 13/111</w:t>
      </w:r>
      <w:r w:rsidR="00BB6FED" w:rsidRPr="00620AD0">
        <w:rPr>
          <w:rFonts w:cs="Arial"/>
          <w:sz w:val="20"/>
          <w:szCs w:val="20"/>
        </w:rPr>
        <w:t>/2019.- Abono de horas extraordinarias de personal laboral.</w:t>
      </w:r>
    </w:p>
    <w:p w:rsidR="00BB6FED" w:rsidRPr="00620AD0" w:rsidRDefault="00233CCD" w:rsidP="008503DA">
      <w:pPr>
        <w:pStyle w:val="Prrafodelista"/>
        <w:tabs>
          <w:tab w:val="clear" w:pos="284"/>
        </w:tabs>
        <w:spacing w:afterLines="300"/>
        <w:ind w:left="0"/>
        <w:rPr>
          <w:rFonts w:cs="Arial"/>
          <w:sz w:val="20"/>
          <w:szCs w:val="20"/>
        </w:rPr>
      </w:pPr>
      <w:r w:rsidRPr="00620AD0">
        <w:rPr>
          <w:rFonts w:cs="Arial"/>
          <w:sz w:val="20"/>
          <w:szCs w:val="20"/>
        </w:rPr>
        <w:t>Nº 14/112</w:t>
      </w:r>
      <w:r w:rsidR="00BB6FED" w:rsidRPr="00620AD0">
        <w:rPr>
          <w:rFonts w:cs="Arial"/>
          <w:sz w:val="20"/>
          <w:szCs w:val="20"/>
        </w:rPr>
        <w:t xml:space="preserve">/2019.- Abono por asistencia a comisiones informativas </w:t>
      </w:r>
    </w:p>
    <w:p w:rsidR="00BB6FED" w:rsidRPr="00620AD0" w:rsidRDefault="00233CCD" w:rsidP="008503DA">
      <w:pPr>
        <w:pStyle w:val="Prrafodelista"/>
        <w:tabs>
          <w:tab w:val="clear" w:pos="284"/>
        </w:tabs>
        <w:spacing w:afterLines="300"/>
        <w:ind w:left="0"/>
        <w:rPr>
          <w:rFonts w:cs="Arial"/>
          <w:sz w:val="20"/>
          <w:szCs w:val="20"/>
        </w:rPr>
      </w:pPr>
      <w:r w:rsidRPr="00620AD0">
        <w:rPr>
          <w:rFonts w:cs="Arial"/>
          <w:sz w:val="20"/>
          <w:szCs w:val="20"/>
        </w:rPr>
        <w:t>Nº 15/113</w:t>
      </w:r>
      <w:r w:rsidR="00BB6FED" w:rsidRPr="00620AD0">
        <w:rPr>
          <w:rFonts w:cs="Arial"/>
          <w:sz w:val="20"/>
          <w:szCs w:val="20"/>
        </w:rPr>
        <w:t>/2019.-Abono de dietas por asistencia a tribunal</w:t>
      </w:r>
    </w:p>
    <w:p w:rsidR="00BB6FED" w:rsidRPr="00620AD0" w:rsidRDefault="00233CCD" w:rsidP="008503DA">
      <w:pPr>
        <w:pStyle w:val="Prrafodelista"/>
        <w:tabs>
          <w:tab w:val="clear" w:pos="284"/>
        </w:tabs>
        <w:spacing w:afterLines="300"/>
        <w:ind w:left="0"/>
        <w:rPr>
          <w:rFonts w:cs="Arial"/>
          <w:sz w:val="20"/>
          <w:szCs w:val="20"/>
        </w:rPr>
      </w:pPr>
      <w:r w:rsidRPr="00620AD0">
        <w:rPr>
          <w:rFonts w:cs="Arial"/>
          <w:sz w:val="20"/>
          <w:szCs w:val="20"/>
        </w:rPr>
        <w:t>Nº 16/114</w:t>
      </w:r>
      <w:r w:rsidR="00BB6FED" w:rsidRPr="00620AD0">
        <w:rPr>
          <w:rFonts w:cs="Arial"/>
          <w:sz w:val="20"/>
          <w:szCs w:val="20"/>
        </w:rPr>
        <w:t>/2019.-Abono por premio de jubilación</w:t>
      </w:r>
    </w:p>
    <w:p w:rsidR="00BB6FED" w:rsidRPr="00620AD0" w:rsidRDefault="00233CCD" w:rsidP="008503DA">
      <w:pPr>
        <w:pStyle w:val="Prrafodelista"/>
        <w:tabs>
          <w:tab w:val="clear" w:pos="284"/>
        </w:tabs>
        <w:spacing w:afterLines="300"/>
        <w:ind w:left="0"/>
        <w:rPr>
          <w:rFonts w:cs="Arial"/>
          <w:sz w:val="20"/>
          <w:szCs w:val="20"/>
        </w:rPr>
      </w:pPr>
      <w:r w:rsidRPr="00620AD0">
        <w:rPr>
          <w:rFonts w:cs="Arial"/>
          <w:sz w:val="20"/>
          <w:szCs w:val="20"/>
        </w:rPr>
        <w:t>Nº 17/115</w:t>
      </w:r>
      <w:r w:rsidR="00BB6FED" w:rsidRPr="00620AD0">
        <w:rPr>
          <w:rFonts w:cs="Arial"/>
          <w:sz w:val="20"/>
          <w:szCs w:val="20"/>
        </w:rPr>
        <w:t>/2019.-Abono por complemento por diferencia salarial.</w:t>
      </w:r>
    </w:p>
    <w:p w:rsidR="00FC0381" w:rsidRPr="00620AD0" w:rsidRDefault="00233CCD" w:rsidP="00DF0C4A">
      <w:pPr>
        <w:pStyle w:val="Prrafodelista"/>
        <w:tabs>
          <w:tab w:val="clear" w:pos="284"/>
        </w:tabs>
        <w:ind w:left="0"/>
        <w:rPr>
          <w:rFonts w:cs="Arial"/>
          <w:sz w:val="20"/>
          <w:szCs w:val="20"/>
        </w:rPr>
      </w:pPr>
      <w:r w:rsidRPr="00620AD0">
        <w:rPr>
          <w:rFonts w:cs="Arial"/>
          <w:sz w:val="20"/>
          <w:szCs w:val="20"/>
        </w:rPr>
        <w:lastRenderedPageBreak/>
        <w:t>Nº 18/116/2019.- Reconocimiento de servicios previos.</w:t>
      </w:r>
    </w:p>
    <w:p w:rsidR="00DF0C4A" w:rsidRPr="00620AD0" w:rsidRDefault="00DF0C4A" w:rsidP="00DF0C4A">
      <w:pPr>
        <w:pStyle w:val="Prrafodelista"/>
        <w:tabs>
          <w:tab w:val="clear" w:pos="284"/>
        </w:tabs>
        <w:ind w:left="0"/>
        <w:rPr>
          <w:rFonts w:cs="Arial"/>
          <w:sz w:val="20"/>
          <w:szCs w:val="20"/>
        </w:rPr>
      </w:pPr>
    </w:p>
    <w:p w:rsidR="00FC0381" w:rsidRPr="00620AD0" w:rsidRDefault="00FC0381" w:rsidP="00FC0381">
      <w:pPr>
        <w:pStyle w:val="estil"/>
        <w:shd w:val="clear" w:color="auto" w:fill="BFBFBF"/>
        <w:spacing w:before="120" w:after="120"/>
        <w:rPr>
          <w:bCs/>
          <w:sz w:val="20"/>
        </w:rPr>
      </w:pPr>
      <w:r w:rsidRPr="00620AD0">
        <w:rPr>
          <w:bCs/>
          <w:sz w:val="20"/>
        </w:rPr>
        <w:t xml:space="preserve">CONCEJALÍA DE PRESIDENCIA, </w:t>
      </w:r>
      <w:r w:rsidR="006A2C7B" w:rsidRPr="00620AD0">
        <w:rPr>
          <w:bCs/>
          <w:sz w:val="20"/>
        </w:rPr>
        <w:t xml:space="preserve">ECONOMÍA, HACIENDA, </w:t>
      </w:r>
      <w:r w:rsidR="00C14EAB" w:rsidRPr="00620AD0">
        <w:rPr>
          <w:bCs/>
          <w:sz w:val="20"/>
        </w:rPr>
        <w:t>DESARROLLO LOCAL Y EMPLEO</w:t>
      </w:r>
      <w:r w:rsidRPr="00620AD0">
        <w:rPr>
          <w:bCs/>
          <w:sz w:val="20"/>
        </w:rPr>
        <w:t xml:space="preserve"> </w:t>
      </w:r>
    </w:p>
    <w:p w:rsidR="006A2C7B" w:rsidRPr="00620AD0" w:rsidRDefault="006A2C7B" w:rsidP="006A2C7B">
      <w:pPr>
        <w:pStyle w:val="GOK"/>
        <w:spacing w:before="120" w:after="120"/>
        <w:rPr>
          <w:spacing w:val="20"/>
          <w:sz w:val="20"/>
        </w:rPr>
      </w:pPr>
      <w:r w:rsidRPr="00620AD0">
        <w:rPr>
          <w:spacing w:val="20"/>
          <w:sz w:val="20"/>
        </w:rPr>
        <w:t>INTERVENCIÓN</w:t>
      </w:r>
    </w:p>
    <w:p w:rsidR="006A2C7B" w:rsidRPr="00620AD0" w:rsidRDefault="0082043E" w:rsidP="0082043E">
      <w:pPr>
        <w:tabs>
          <w:tab w:val="clear" w:pos="284"/>
        </w:tabs>
        <w:spacing w:after="60"/>
        <w:rPr>
          <w:rFonts w:cs="Arial"/>
          <w:sz w:val="20"/>
          <w:szCs w:val="20"/>
        </w:rPr>
      </w:pPr>
      <w:r w:rsidRPr="00620AD0">
        <w:rPr>
          <w:rFonts w:cs="Arial"/>
          <w:sz w:val="20"/>
          <w:szCs w:val="20"/>
        </w:rPr>
        <w:t xml:space="preserve">Nº 19/117/2019.- </w:t>
      </w:r>
      <w:r w:rsidR="00F1611C" w:rsidRPr="00620AD0">
        <w:rPr>
          <w:rFonts w:cs="Arial"/>
          <w:sz w:val="20"/>
          <w:szCs w:val="20"/>
        </w:rPr>
        <w:t xml:space="preserve">Compromiso de gastos por un importe de </w:t>
      </w:r>
      <w:r w:rsidR="00525BF0" w:rsidRPr="00620AD0">
        <w:rPr>
          <w:rFonts w:cs="Arial"/>
          <w:sz w:val="20"/>
          <w:szCs w:val="20"/>
        </w:rPr>
        <w:t>56.047,57€</w:t>
      </w:r>
      <w:r w:rsidR="00F1611C" w:rsidRPr="00620AD0">
        <w:rPr>
          <w:rFonts w:cs="Arial"/>
          <w:sz w:val="20"/>
          <w:szCs w:val="20"/>
        </w:rPr>
        <w:t>.</w:t>
      </w:r>
    </w:p>
    <w:p w:rsidR="006A2C7B" w:rsidRPr="00620AD0" w:rsidRDefault="0082043E" w:rsidP="0082043E">
      <w:pPr>
        <w:tabs>
          <w:tab w:val="clear" w:pos="284"/>
        </w:tabs>
        <w:spacing w:after="60"/>
        <w:rPr>
          <w:rFonts w:cs="Arial"/>
          <w:sz w:val="20"/>
          <w:szCs w:val="20"/>
        </w:rPr>
      </w:pPr>
      <w:r w:rsidRPr="00620AD0">
        <w:rPr>
          <w:rFonts w:cs="Arial"/>
          <w:sz w:val="20"/>
          <w:szCs w:val="20"/>
        </w:rPr>
        <w:t xml:space="preserve">Nº 20/118/2019.- </w:t>
      </w:r>
      <w:r w:rsidR="006A2C7B" w:rsidRPr="00620AD0">
        <w:rPr>
          <w:rFonts w:cs="Arial"/>
          <w:sz w:val="20"/>
          <w:szCs w:val="20"/>
        </w:rPr>
        <w:t>Reconocimiento de obligaciones.</w:t>
      </w:r>
      <w:r w:rsidR="00525BF0" w:rsidRPr="00620AD0">
        <w:rPr>
          <w:rFonts w:cs="Arial"/>
          <w:sz w:val="20"/>
          <w:szCs w:val="20"/>
        </w:rPr>
        <w:t xml:space="preserve"> Facturas correspondientes a ejercicios cerrados 432.822,07€.-</w:t>
      </w:r>
      <w:r w:rsidR="00F1611C" w:rsidRPr="00620AD0">
        <w:rPr>
          <w:rFonts w:cs="Arial"/>
          <w:sz w:val="20"/>
          <w:szCs w:val="20"/>
        </w:rPr>
        <w:t xml:space="preserve"> Facturas correspondiente </w:t>
      </w:r>
      <w:proofErr w:type="spellStart"/>
      <w:r w:rsidR="00F1611C" w:rsidRPr="00620AD0">
        <w:rPr>
          <w:rFonts w:cs="Arial"/>
          <w:sz w:val="20"/>
          <w:szCs w:val="20"/>
        </w:rPr>
        <w:t>a</w:t>
      </w:r>
      <w:proofErr w:type="spellEnd"/>
      <w:r w:rsidR="00F1611C" w:rsidRPr="00620AD0">
        <w:rPr>
          <w:rFonts w:cs="Arial"/>
          <w:sz w:val="20"/>
          <w:szCs w:val="20"/>
        </w:rPr>
        <w:t xml:space="preserve"> ejercicio corriente por un importe total de </w:t>
      </w:r>
      <w:r w:rsidR="00525BF0" w:rsidRPr="00620AD0">
        <w:rPr>
          <w:rFonts w:cs="Arial"/>
          <w:sz w:val="20"/>
          <w:szCs w:val="20"/>
        </w:rPr>
        <w:t>179.585,69€</w:t>
      </w:r>
      <w:r w:rsidR="00F1611C" w:rsidRPr="00620AD0">
        <w:rPr>
          <w:rFonts w:cs="Arial"/>
          <w:sz w:val="20"/>
          <w:szCs w:val="20"/>
        </w:rPr>
        <w:t>.</w:t>
      </w:r>
    </w:p>
    <w:p w:rsidR="006A2C7B" w:rsidRPr="00620AD0" w:rsidRDefault="0082043E" w:rsidP="0082043E">
      <w:pPr>
        <w:tabs>
          <w:tab w:val="clear" w:pos="284"/>
        </w:tabs>
        <w:spacing w:after="60"/>
        <w:rPr>
          <w:rFonts w:cs="Arial"/>
          <w:sz w:val="20"/>
          <w:szCs w:val="20"/>
        </w:rPr>
      </w:pPr>
      <w:r w:rsidRPr="00620AD0">
        <w:rPr>
          <w:rFonts w:cs="Arial"/>
          <w:sz w:val="20"/>
          <w:szCs w:val="20"/>
        </w:rPr>
        <w:t xml:space="preserve">Nº 21/119/2019.- </w:t>
      </w:r>
      <w:r w:rsidR="006A2C7B" w:rsidRPr="00620AD0">
        <w:rPr>
          <w:rFonts w:cs="Arial"/>
          <w:sz w:val="20"/>
          <w:szCs w:val="20"/>
        </w:rPr>
        <w:t>Ordenación de pagos.</w:t>
      </w:r>
      <w:r w:rsidR="00F1611C" w:rsidRPr="00620AD0">
        <w:rPr>
          <w:rFonts w:cs="Arial"/>
          <w:sz w:val="20"/>
          <w:szCs w:val="20"/>
        </w:rPr>
        <w:t xml:space="preserve"> Pagos correspondientes </w:t>
      </w:r>
      <w:proofErr w:type="spellStart"/>
      <w:r w:rsidR="00F1611C" w:rsidRPr="00620AD0">
        <w:rPr>
          <w:rFonts w:cs="Arial"/>
          <w:sz w:val="20"/>
          <w:szCs w:val="20"/>
        </w:rPr>
        <w:t>a</w:t>
      </w:r>
      <w:proofErr w:type="spellEnd"/>
      <w:r w:rsidR="00F1611C" w:rsidRPr="00620AD0">
        <w:rPr>
          <w:rFonts w:cs="Arial"/>
          <w:sz w:val="20"/>
          <w:szCs w:val="20"/>
        </w:rPr>
        <w:t xml:space="preserve"> ejercicio corriente por un importe total de </w:t>
      </w:r>
      <w:r w:rsidR="00525BF0" w:rsidRPr="00620AD0">
        <w:rPr>
          <w:rFonts w:cs="Arial"/>
          <w:sz w:val="20"/>
          <w:szCs w:val="20"/>
        </w:rPr>
        <w:t>423.822,07€</w:t>
      </w:r>
      <w:r w:rsidR="00F1611C" w:rsidRPr="00620AD0">
        <w:rPr>
          <w:rFonts w:cs="Arial"/>
          <w:sz w:val="20"/>
          <w:szCs w:val="20"/>
        </w:rPr>
        <w:t xml:space="preserve">. </w:t>
      </w:r>
      <w:r w:rsidR="00525BF0" w:rsidRPr="00620AD0">
        <w:rPr>
          <w:rFonts w:cs="Arial"/>
          <w:sz w:val="20"/>
          <w:szCs w:val="20"/>
        </w:rPr>
        <w:t xml:space="preserve"> Pagos correspondientes </w:t>
      </w:r>
      <w:proofErr w:type="spellStart"/>
      <w:r w:rsidR="00525BF0" w:rsidRPr="00620AD0">
        <w:rPr>
          <w:rFonts w:cs="Arial"/>
          <w:sz w:val="20"/>
          <w:szCs w:val="20"/>
        </w:rPr>
        <w:t>a</w:t>
      </w:r>
      <w:proofErr w:type="spellEnd"/>
      <w:r w:rsidR="00525BF0" w:rsidRPr="00620AD0">
        <w:rPr>
          <w:rFonts w:cs="Arial"/>
          <w:sz w:val="20"/>
          <w:szCs w:val="20"/>
        </w:rPr>
        <w:t xml:space="preserve"> ejercicio cerrado por importe de 179.585,69€.</w:t>
      </w:r>
    </w:p>
    <w:p w:rsidR="006A2C7B" w:rsidRPr="00620AD0" w:rsidRDefault="0082043E" w:rsidP="0082043E">
      <w:pPr>
        <w:tabs>
          <w:tab w:val="clear" w:pos="284"/>
        </w:tabs>
        <w:spacing w:after="60"/>
        <w:rPr>
          <w:rFonts w:cs="Arial"/>
          <w:sz w:val="20"/>
          <w:szCs w:val="20"/>
        </w:rPr>
      </w:pPr>
      <w:r w:rsidRPr="00620AD0">
        <w:rPr>
          <w:rFonts w:cs="Arial"/>
          <w:sz w:val="20"/>
          <w:szCs w:val="20"/>
        </w:rPr>
        <w:t xml:space="preserve">Nº 22/120/2019.- </w:t>
      </w:r>
      <w:r w:rsidR="006A2C7B" w:rsidRPr="00620AD0">
        <w:rPr>
          <w:rFonts w:cs="Arial"/>
          <w:sz w:val="20"/>
          <w:szCs w:val="20"/>
        </w:rPr>
        <w:t>Subvenciones, ayudas y transferencias.</w:t>
      </w:r>
    </w:p>
    <w:p w:rsidR="006A2C7B" w:rsidRPr="00620AD0" w:rsidRDefault="006A2C7B" w:rsidP="0082043E">
      <w:pPr>
        <w:tabs>
          <w:tab w:val="clear" w:pos="284"/>
        </w:tabs>
        <w:spacing w:after="60"/>
        <w:rPr>
          <w:rFonts w:cs="Arial"/>
          <w:sz w:val="20"/>
          <w:szCs w:val="20"/>
        </w:rPr>
      </w:pPr>
    </w:p>
    <w:p w:rsidR="00BD772F" w:rsidRPr="00620AD0" w:rsidRDefault="00BD772F" w:rsidP="003E38C4">
      <w:pPr>
        <w:pStyle w:val="estil"/>
        <w:shd w:val="clear" w:color="auto" w:fill="BFBFBF"/>
        <w:spacing w:before="120" w:after="120"/>
        <w:rPr>
          <w:bCs/>
          <w:sz w:val="20"/>
        </w:rPr>
      </w:pPr>
      <w:r w:rsidRPr="00620AD0">
        <w:rPr>
          <w:bCs/>
          <w:sz w:val="20"/>
        </w:rPr>
        <w:t xml:space="preserve">CONCEJALÍA DE </w:t>
      </w:r>
      <w:r w:rsidR="00A67B7B" w:rsidRPr="00620AD0">
        <w:rPr>
          <w:bCs/>
          <w:sz w:val="20"/>
        </w:rPr>
        <w:t xml:space="preserve">EDUCACIÓN, INFANCIA, SALUD Y CONSUMO, </w:t>
      </w:r>
      <w:r w:rsidRPr="00620AD0">
        <w:rPr>
          <w:bCs/>
          <w:sz w:val="20"/>
        </w:rPr>
        <w:t>BIENESTAR SOCIAL</w:t>
      </w:r>
      <w:r w:rsidR="00616953" w:rsidRPr="00620AD0">
        <w:rPr>
          <w:bCs/>
          <w:sz w:val="20"/>
        </w:rPr>
        <w:t xml:space="preserve"> Y MAYORES</w:t>
      </w:r>
    </w:p>
    <w:p w:rsidR="00BD772F" w:rsidRPr="00620AD0" w:rsidRDefault="00A67B7B" w:rsidP="00BD772F">
      <w:pPr>
        <w:pStyle w:val="GOK"/>
        <w:spacing w:after="120"/>
        <w:rPr>
          <w:spacing w:val="20"/>
          <w:sz w:val="20"/>
        </w:rPr>
      </w:pPr>
      <w:r w:rsidRPr="00620AD0">
        <w:rPr>
          <w:spacing w:val="20"/>
          <w:sz w:val="20"/>
        </w:rPr>
        <w:t>EDUCACIÓN</w:t>
      </w:r>
    </w:p>
    <w:p w:rsidR="00BD772F" w:rsidRPr="00620AD0" w:rsidRDefault="0082043E" w:rsidP="0082043E">
      <w:pPr>
        <w:spacing w:after="60"/>
        <w:rPr>
          <w:rFonts w:cs="Arial"/>
          <w:sz w:val="20"/>
          <w:szCs w:val="20"/>
        </w:rPr>
      </w:pPr>
      <w:r w:rsidRPr="00620AD0">
        <w:rPr>
          <w:rFonts w:cs="Arial"/>
          <w:sz w:val="20"/>
          <w:szCs w:val="20"/>
        </w:rPr>
        <w:t>Nº 23/121/2019.-</w:t>
      </w:r>
      <w:r w:rsidR="00AC393A">
        <w:rPr>
          <w:rFonts w:cs="Arial"/>
          <w:sz w:val="20"/>
          <w:szCs w:val="20"/>
        </w:rPr>
        <w:t>Imposición de s</w:t>
      </w:r>
      <w:r w:rsidRPr="00620AD0">
        <w:rPr>
          <w:rFonts w:cs="Arial"/>
          <w:sz w:val="20"/>
          <w:szCs w:val="20"/>
        </w:rPr>
        <w:t>anción por absentismo escolar</w:t>
      </w:r>
      <w:r w:rsidR="009165F5" w:rsidRPr="00620AD0">
        <w:rPr>
          <w:rFonts w:cs="Arial"/>
          <w:sz w:val="20"/>
          <w:szCs w:val="20"/>
        </w:rPr>
        <w:t>.</w:t>
      </w:r>
    </w:p>
    <w:p w:rsidR="00A67B7B" w:rsidRPr="00620AD0" w:rsidRDefault="00A67B7B" w:rsidP="009165F5">
      <w:pPr>
        <w:spacing w:after="60"/>
        <w:rPr>
          <w:rFonts w:cs="Arial"/>
          <w:sz w:val="20"/>
          <w:szCs w:val="20"/>
        </w:rPr>
      </w:pPr>
    </w:p>
    <w:p w:rsidR="006A2C7B" w:rsidRPr="00620AD0" w:rsidRDefault="006A2C7B" w:rsidP="006A2C7B">
      <w:pPr>
        <w:pStyle w:val="estil"/>
        <w:shd w:val="clear" w:color="auto" w:fill="BFBFBF"/>
        <w:spacing w:before="120" w:after="120"/>
        <w:rPr>
          <w:bCs/>
          <w:sz w:val="20"/>
        </w:rPr>
      </w:pPr>
      <w:r w:rsidRPr="00620AD0">
        <w:rPr>
          <w:bCs/>
          <w:sz w:val="20"/>
        </w:rPr>
        <w:t>CONCEJALÍA DE ME</w:t>
      </w:r>
      <w:r w:rsidR="004D6BAD" w:rsidRPr="00620AD0">
        <w:rPr>
          <w:bCs/>
          <w:sz w:val="20"/>
        </w:rPr>
        <w:t>DIO AMBIENTE Y PARQUES Y JARDIN</w:t>
      </w:r>
      <w:r w:rsidRPr="00620AD0">
        <w:rPr>
          <w:bCs/>
          <w:sz w:val="20"/>
        </w:rPr>
        <w:t>ES</w:t>
      </w:r>
    </w:p>
    <w:p w:rsidR="0033050A" w:rsidRPr="00620AD0" w:rsidRDefault="0033050A" w:rsidP="0033050A">
      <w:pPr>
        <w:pStyle w:val="GOK"/>
        <w:spacing w:before="120" w:after="120"/>
        <w:rPr>
          <w:spacing w:val="20"/>
          <w:sz w:val="20"/>
        </w:rPr>
      </w:pPr>
      <w:r w:rsidRPr="00620AD0">
        <w:rPr>
          <w:spacing w:val="20"/>
          <w:sz w:val="20"/>
        </w:rPr>
        <w:t>MEDIO AMBIENTE</w:t>
      </w:r>
    </w:p>
    <w:p w:rsidR="006A2C7B" w:rsidRPr="00620AD0" w:rsidRDefault="009165F5" w:rsidP="009165F5">
      <w:pPr>
        <w:spacing w:after="60"/>
        <w:rPr>
          <w:rFonts w:cs="Arial"/>
          <w:sz w:val="20"/>
          <w:szCs w:val="20"/>
        </w:rPr>
      </w:pPr>
      <w:r w:rsidRPr="00620AD0">
        <w:rPr>
          <w:rFonts w:cs="Arial"/>
          <w:sz w:val="20"/>
          <w:szCs w:val="20"/>
        </w:rPr>
        <w:t>Nº 24/122/2019.- 2018/CONVE/000010.- Aprobación del convenio de colaboración entre el Ayuntamiento de San Sebastián de los Reyes y la Asociación ACOM para la divulgación y promoción de las actividades relacionadas con el cultivo y conservación de las plantas ornamentales.</w:t>
      </w:r>
    </w:p>
    <w:p w:rsidR="0059707C" w:rsidRPr="00620AD0" w:rsidRDefault="0059707C" w:rsidP="003E38C4">
      <w:pPr>
        <w:pStyle w:val="estil"/>
        <w:shd w:val="clear" w:color="auto" w:fill="BFBFBF"/>
        <w:spacing w:before="120" w:after="120"/>
        <w:rPr>
          <w:bCs/>
          <w:sz w:val="20"/>
        </w:rPr>
      </w:pPr>
    </w:p>
    <w:p w:rsidR="00A336EF" w:rsidRPr="00620AD0" w:rsidRDefault="00A336EF" w:rsidP="00B305C1">
      <w:pPr>
        <w:spacing w:after="60"/>
        <w:rPr>
          <w:rFonts w:cs="Arial"/>
          <w:sz w:val="20"/>
          <w:szCs w:val="20"/>
        </w:rPr>
      </w:pPr>
      <w:r w:rsidRPr="00620AD0">
        <w:rPr>
          <w:rFonts w:cs="Arial"/>
          <w:sz w:val="20"/>
          <w:szCs w:val="20"/>
        </w:rPr>
        <w:t>Ruegos y preguntas</w:t>
      </w:r>
      <w:r w:rsidR="00BF49EC" w:rsidRPr="00620AD0">
        <w:rPr>
          <w:rFonts w:cs="Arial"/>
          <w:sz w:val="20"/>
          <w:szCs w:val="20"/>
        </w:rPr>
        <w:t>.</w:t>
      </w:r>
    </w:p>
    <w:p w:rsidR="00EB7693" w:rsidRPr="00620AD0" w:rsidRDefault="00EB7693" w:rsidP="00160943">
      <w:pPr>
        <w:rPr>
          <w:rFonts w:cs="Arial"/>
          <w:b/>
          <w:i/>
          <w:sz w:val="20"/>
          <w:szCs w:val="20"/>
        </w:rPr>
      </w:pPr>
    </w:p>
    <w:p w:rsidR="009A71A0" w:rsidRPr="00620AD0" w:rsidRDefault="009A71A0" w:rsidP="00160943">
      <w:pPr>
        <w:jc w:val="center"/>
        <w:rPr>
          <w:rFonts w:cs="Arial"/>
          <w:sz w:val="20"/>
          <w:szCs w:val="20"/>
        </w:rPr>
      </w:pPr>
      <w:r w:rsidRPr="00620AD0">
        <w:rPr>
          <w:rFonts w:cs="Arial"/>
          <w:sz w:val="20"/>
          <w:szCs w:val="20"/>
        </w:rPr>
        <w:t>San Sebastián de los Reyes,</w:t>
      </w:r>
      <w:r w:rsidR="009E114D" w:rsidRPr="00620AD0">
        <w:rPr>
          <w:rFonts w:cs="Arial"/>
          <w:sz w:val="20"/>
          <w:szCs w:val="20"/>
        </w:rPr>
        <w:t xml:space="preserve"> </w:t>
      </w:r>
      <w:r w:rsidR="009165F5" w:rsidRPr="00620AD0">
        <w:rPr>
          <w:rFonts w:cs="Arial"/>
          <w:sz w:val="20"/>
          <w:szCs w:val="20"/>
        </w:rPr>
        <w:t>15</w:t>
      </w:r>
      <w:r w:rsidR="00192E66" w:rsidRPr="00620AD0">
        <w:rPr>
          <w:rFonts w:cs="Arial"/>
          <w:sz w:val="20"/>
          <w:szCs w:val="20"/>
        </w:rPr>
        <w:t xml:space="preserve"> </w:t>
      </w:r>
      <w:r w:rsidR="00F0509C" w:rsidRPr="00620AD0">
        <w:rPr>
          <w:rFonts w:cs="Arial"/>
          <w:sz w:val="20"/>
          <w:szCs w:val="20"/>
        </w:rPr>
        <w:t xml:space="preserve">de </w:t>
      </w:r>
      <w:r w:rsidR="009165F5" w:rsidRPr="00620AD0">
        <w:rPr>
          <w:rFonts w:cs="Arial"/>
          <w:sz w:val="20"/>
          <w:szCs w:val="20"/>
        </w:rPr>
        <w:t>febrero</w:t>
      </w:r>
      <w:r w:rsidR="008B3388" w:rsidRPr="00620AD0">
        <w:rPr>
          <w:rFonts w:cs="Arial"/>
          <w:sz w:val="20"/>
          <w:szCs w:val="20"/>
        </w:rPr>
        <w:t xml:space="preserve"> </w:t>
      </w:r>
      <w:r w:rsidR="00F0509C" w:rsidRPr="00620AD0">
        <w:rPr>
          <w:rFonts w:cs="Arial"/>
          <w:sz w:val="20"/>
          <w:szCs w:val="20"/>
        </w:rPr>
        <w:t xml:space="preserve">de </w:t>
      </w:r>
      <w:r w:rsidR="000C5A9F" w:rsidRPr="00620AD0">
        <w:rPr>
          <w:rFonts w:cs="Arial"/>
          <w:sz w:val="20"/>
          <w:szCs w:val="20"/>
        </w:rPr>
        <w:t>201</w:t>
      </w:r>
      <w:r w:rsidR="00AF49EA" w:rsidRPr="00620AD0">
        <w:rPr>
          <w:rFonts w:cs="Arial"/>
          <w:sz w:val="20"/>
          <w:szCs w:val="20"/>
        </w:rPr>
        <w:t>9</w:t>
      </w:r>
      <w:r w:rsidRPr="00620AD0">
        <w:rPr>
          <w:rFonts w:cs="Arial"/>
          <w:sz w:val="20"/>
          <w:szCs w:val="20"/>
        </w:rPr>
        <w:t>.</w:t>
      </w:r>
    </w:p>
    <w:p w:rsidR="009A71A0" w:rsidRPr="00620AD0" w:rsidRDefault="009A71A0" w:rsidP="00160943">
      <w:pPr>
        <w:jc w:val="center"/>
        <w:rPr>
          <w:rFonts w:cs="Arial"/>
          <w:sz w:val="20"/>
          <w:szCs w:val="20"/>
        </w:rPr>
      </w:pPr>
    </w:p>
    <w:p w:rsidR="00550381" w:rsidRPr="00620AD0" w:rsidRDefault="00550381" w:rsidP="00160943">
      <w:pPr>
        <w:jc w:val="center"/>
        <w:rPr>
          <w:rFonts w:cs="Arial"/>
          <w:sz w:val="20"/>
          <w:szCs w:val="20"/>
        </w:rPr>
      </w:pPr>
      <w:r w:rsidRPr="00620AD0">
        <w:rPr>
          <w:rFonts w:cs="Arial"/>
          <w:sz w:val="20"/>
          <w:szCs w:val="20"/>
        </w:rPr>
        <w:t>EL ALCALDE,</w:t>
      </w:r>
    </w:p>
    <w:p w:rsidR="006B2098" w:rsidRPr="00620AD0" w:rsidRDefault="006B2098" w:rsidP="004664F2">
      <w:pPr>
        <w:rPr>
          <w:rFonts w:cs="Arial"/>
          <w:sz w:val="20"/>
          <w:szCs w:val="20"/>
        </w:rPr>
      </w:pPr>
    </w:p>
    <w:p w:rsidR="00550381" w:rsidRPr="00620AD0" w:rsidRDefault="00E35B57" w:rsidP="00160943">
      <w:pPr>
        <w:jc w:val="center"/>
        <w:rPr>
          <w:rFonts w:cs="Arial"/>
          <w:sz w:val="20"/>
          <w:szCs w:val="20"/>
        </w:rPr>
      </w:pPr>
      <w:r w:rsidRPr="00620AD0">
        <w:rPr>
          <w:rFonts w:cs="Arial"/>
          <w:sz w:val="20"/>
          <w:szCs w:val="20"/>
        </w:rPr>
        <w:t xml:space="preserve">Fdo. </w:t>
      </w:r>
      <w:r w:rsidR="00F77BDF" w:rsidRPr="00620AD0">
        <w:rPr>
          <w:rFonts w:cs="Arial"/>
          <w:sz w:val="20"/>
          <w:szCs w:val="20"/>
        </w:rPr>
        <w:t>Narciso Romero Morro</w:t>
      </w:r>
    </w:p>
    <w:p w:rsidR="00620AD0" w:rsidRPr="00620AD0" w:rsidRDefault="00620AD0">
      <w:pPr>
        <w:jc w:val="center"/>
        <w:rPr>
          <w:rFonts w:cs="Arial"/>
          <w:sz w:val="20"/>
          <w:szCs w:val="20"/>
        </w:rPr>
      </w:pPr>
    </w:p>
    <w:sectPr w:rsidR="00620AD0" w:rsidRPr="00620AD0" w:rsidSect="008F0950">
      <w:headerReference w:type="default" r:id="rId7"/>
      <w:pgSz w:w="11906" w:h="16838" w:code="9"/>
      <w:pgMar w:top="2835"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BF0" w:rsidRDefault="00525BF0" w:rsidP="00E074A5">
      <w:r>
        <w:separator/>
      </w:r>
    </w:p>
  </w:endnote>
  <w:endnote w:type="continuationSeparator" w:id="0">
    <w:p w:rsidR="00525BF0" w:rsidRDefault="00525BF0" w:rsidP="00E074A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BF0" w:rsidRDefault="00525BF0" w:rsidP="00E074A5">
      <w:r>
        <w:separator/>
      </w:r>
    </w:p>
  </w:footnote>
  <w:footnote w:type="continuationSeparator" w:id="0">
    <w:p w:rsidR="00525BF0" w:rsidRDefault="00525BF0" w:rsidP="00E07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F0" w:rsidRPr="00620AD0" w:rsidRDefault="00525BF0" w:rsidP="00E074A5">
    <w:pPr>
      <w:pStyle w:val="Encabezado"/>
      <w:tabs>
        <w:tab w:val="clear" w:pos="4252"/>
      </w:tabs>
      <w:ind w:right="3259"/>
      <w:rPr>
        <w:sz w:val="20"/>
        <w:szCs w:val="20"/>
      </w:rPr>
    </w:pPr>
    <w:r w:rsidRPr="00620AD0">
      <w:rPr>
        <w:rFonts w:cs="Arial"/>
        <w:sz w:val="20"/>
        <w:szCs w:val="20"/>
      </w:rPr>
      <w:t xml:space="preserve">Se convoca </w:t>
    </w:r>
    <w:r w:rsidRPr="00620AD0">
      <w:rPr>
        <w:rFonts w:ascii="Arial Black" w:hAnsi="Arial Black" w:cs="Arial"/>
        <w:sz w:val="20"/>
        <w:szCs w:val="20"/>
      </w:rPr>
      <w:t>PREJUNTA de Gobierno</w:t>
    </w:r>
    <w:r w:rsidRPr="00620AD0">
      <w:rPr>
        <w:rFonts w:cs="Arial"/>
        <w:sz w:val="20"/>
        <w:szCs w:val="20"/>
      </w:rPr>
      <w:t xml:space="preserve"> de carácter informativo público el día </w:t>
    </w:r>
    <w:r w:rsidRPr="00620AD0">
      <w:rPr>
        <w:rFonts w:ascii="Arial Black" w:hAnsi="Arial Black" w:cs="Arial"/>
        <w:color w:val="FF0000"/>
        <w:sz w:val="20"/>
        <w:szCs w:val="20"/>
      </w:rPr>
      <w:t>19</w:t>
    </w:r>
    <w:r w:rsidRPr="00620AD0">
      <w:rPr>
        <w:rFonts w:cs="Arial"/>
        <w:color w:val="FF0000"/>
        <w:sz w:val="20"/>
        <w:szCs w:val="20"/>
      </w:rPr>
      <w:t xml:space="preserve"> </w:t>
    </w:r>
    <w:r w:rsidRPr="00620AD0">
      <w:rPr>
        <w:rFonts w:ascii="Arial Black" w:hAnsi="Arial Black" w:cs="Arial"/>
        <w:b/>
        <w:color w:val="FF0000"/>
        <w:sz w:val="20"/>
        <w:szCs w:val="20"/>
      </w:rPr>
      <w:t>de febrero de 2019</w:t>
    </w:r>
    <w:r w:rsidRPr="00620AD0">
      <w:rPr>
        <w:rFonts w:cs="Arial"/>
        <w:color w:val="FF0000"/>
        <w:sz w:val="20"/>
        <w:szCs w:val="20"/>
      </w:rPr>
      <w:t xml:space="preserve"> </w:t>
    </w:r>
    <w:r w:rsidRPr="00620AD0">
      <w:rPr>
        <w:rFonts w:ascii="Arial Black" w:hAnsi="Arial Black" w:cs="Arial"/>
        <w:color w:val="FF0000"/>
        <w:sz w:val="20"/>
        <w:szCs w:val="20"/>
      </w:rPr>
      <w:t>a las</w:t>
    </w:r>
    <w:r w:rsidRPr="00620AD0">
      <w:rPr>
        <w:rFonts w:cs="Arial"/>
        <w:color w:val="FF0000"/>
        <w:sz w:val="20"/>
        <w:szCs w:val="20"/>
      </w:rPr>
      <w:t xml:space="preserve"> </w:t>
    </w:r>
    <w:r w:rsidRPr="00620AD0">
      <w:rPr>
        <w:rFonts w:ascii="Arial Black" w:hAnsi="Arial Black" w:cs="Arial"/>
        <w:b/>
        <w:color w:val="FF0000"/>
        <w:sz w:val="20"/>
        <w:szCs w:val="20"/>
      </w:rPr>
      <w:t>9:30 horas</w:t>
    </w:r>
    <w:r w:rsidRPr="00620AD0">
      <w:rPr>
        <w:rFonts w:cs="Arial"/>
        <w:sz w:val="20"/>
        <w:szCs w:val="20"/>
      </w:rPr>
      <w:t xml:space="preserve">, en el </w:t>
    </w:r>
    <w:r w:rsidRPr="00620AD0">
      <w:rPr>
        <w:rFonts w:ascii="Arial Black" w:hAnsi="Arial Black" w:cs="Arial"/>
        <w:b/>
        <w:sz w:val="20"/>
        <w:szCs w:val="20"/>
      </w:rPr>
      <w:t>Salón de Plenos de la Casa Consistorial</w:t>
    </w:r>
    <w:r w:rsidRPr="00620AD0">
      <w:rPr>
        <w:rFonts w:cs="Arial"/>
        <w:sz w:val="20"/>
        <w:szCs w:val="20"/>
      </w:rPr>
      <w:t>,</w:t>
    </w:r>
    <w:r w:rsidRPr="00620AD0">
      <w:rPr>
        <w:rFonts w:cs="Arial"/>
        <w:b/>
        <w:sz w:val="20"/>
        <w:szCs w:val="20"/>
      </w:rPr>
      <w:t xml:space="preserve"> </w:t>
    </w:r>
    <w:r w:rsidRPr="00620AD0">
      <w:rPr>
        <w:rFonts w:cs="Arial"/>
        <w:sz w:val="20"/>
        <w:szCs w:val="20"/>
      </w:rPr>
      <w:t>al</w:t>
    </w:r>
    <w:r w:rsidRPr="00620AD0">
      <w:rPr>
        <w:rFonts w:cs="Arial"/>
        <w:b/>
        <w:sz w:val="20"/>
        <w:szCs w:val="20"/>
      </w:rPr>
      <w:t xml:space="preserve"> </w:t>
    </w:r>
    <w:r w:rsidRPr="00620AD0">
      <w:rPr>
        <w:rFonts w:cs="Arial"/>
        <w:sz w:val="20"/>
        <w:szCs w:val="20"/>
      </w:rPr>
      <w:t>objeto de informar sobre los asuntos que conforman el orden del día abajo indicado.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24B"/>
    <w:multiLevelType w:val="multilevel"/>
    <w:tmpl w:val="FE22280A"/>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D32FC7"/>
    <w:multiLevelType w:val="hybridMultilevel"/>
    <w:tmpl w:val="1B887B16"/>
    <w:lvl w:ilvl="0" w:tplc="E7FAF9C0">
      <w:start w:val="1"/>
      <w:numFmt w:val="decimal"/>
      <w:lvlText w:val="Nº %1.-"/>
      <w:lvlJc w:val="left"/>
      <w:pPr>
        <w:tabs>
          <w:tab w:val="num" w:pos="680"/>
        </w:tabs>
        <w:ind w:left="0" w:firstLine="0"/>
      </w:pPr>
      <w:rPr>
        <w:rFonts w:ascii="Arial" w:hAnsi="Arial" w:hint="default"/>
        <w:sz w:val="22"/>
        <w:szCs w:val="22"/>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rPr>
        <w:rFonts w:hint="default"/>
        <w:sz w:val="22"/>
        <w:szCs w:val="22"/>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7C0C51"/>
    <w:multiLevelType w:val="hybridMultilevel"/>
    <w:tmpl w:val="8638AF82"/>
    <w:lvl w:ilvl="0" w:tplc="9A60BD7E">
      <w:start w:val="6"/>
      <w:numFmt w:val="decimal"/>
      <w:lvlText w:val="Nº %1.-"/>
      <w:lvlJc w:val="left"/>
      <w:pPr>
        <w:tabs>
          <w:tab w:val="num" w:pos="758"/>
        </w:tabs>
        <w:ind w:left="78" w:firstLine="0"/>
      </w:pPr>
      <w:rPr>
        <w:rFonts w:ascii="Arial" w:hAnsi="Arial" w:hint="default"/>
        <w:b w:val="0"/>
        <w:sz w:val="22"/>
        <w:szCs w:val="22"/>
      </w:rPr>
    </w:lvl>
    <w:lvl w:ilvl="1" w:tplc="0C0A0019" w:tentative="1">
      <w:start w:val="1"/>
      <w:numFmt w:val="lowerLetter"/>
      <w:lvlText w:val="%2."/>
      <w:lvlJc w:val="left"/>
      <w:pPr>
        <w:tabs>
          <w:tab w:val="num" w:pos="1518"/>
        </w:tabs>
        <w:ind w:left="1518" w:hanging="360"/>
      </w:pPr>
    </w:lvl>
    <w:lvl w:ilvl="2" w:tplc="0C0A001B" w:tentative="1">
      <w:start w:val="1"/>
      <w:numFmt w:val="lowerRoman"/>
      <w:lvlText w:val="%3."/>
      <w:lvlJc w:val="right"/>
      <w:pPr>
        <w:tabs>
          <w:tab w:val="num" w:pos="2238"/>
        </w:tabs>
        <w:ind w:left="2238" w:hanging="180"/>
      </w:pPr>
    </w:lvl>
    <w:lvl w:ilvl="3" w:tplc="0C0A000F" w:tentative="1">
      <w:start w:val="1"/>
      <w:numFmt w:val="decimal"/>
      <w:lvlText w:val="%4."/>
      <w:lvlJc w:val="left"/>
      <w:pPr>
        <w:tabs>
          <w:tab w:val="num" w:pos="2958"/>
        </w:tabs>
        <w:ind w:left="2958" w:hanging="360"/>
      </w:pPr>
    </w:lvl>
    <w:lvl w:ilvl="4" w:tplc="0C0A0019" w:tentative="1">
      <w:start w:val="1"/>
      <w:numFmt w:val="lowerLetter"/>
      <w:lvlText w:val="%5."/>
      <w:lvlJc w:val="left"/>
      <w:pPr>
        <w:tabs>
          <w:tab w:val="num" w:pos="3678"/>
        </w:tabs>
        <w:ind w:left="3678" w:hanging="360"/>
      </w:pPr>
    </w:lvl>
    <w:lvl w:ilvl="5" w:tplc="0C0A001B" w:tentative="1">
      <w:start w:val="1"/>
      <w:numFmt w:val="lowerRoman"/>
      <w:lvlText w:val="%6."/>
      <w:lvlJc w:val="right"/>
      <w:pPr>
        <w:tabs>
          <w:tab w:val="num" w:pos="4398"/>
        </w:tabs>
        <w:ind w:left="4398" w:hanging="180"/>
      </w:pPr>
    </w:lvl>
    <w:lvl w:ilvl="6" w:tplc="0C0A000F" w:tentative="1">
      <w:start w:val="1"/>
      <w:numFmt w:val="decimal"/>
      <w:lvlText w:val="%7."/>
      <w:lvlJc w:val="left"/>
      <w:pPr>
        <w:tabs>
          <w:tab w:val="num" w:pos="5118"/>
        </w:tabs>
        <w:ind w:left="5118" w:hanging="360"/>
      </w:pPr>
    </w:lvl>
    <w:lvl w:ilvl="7" w:tplc="0C0A0019" w:tentative="1">
      <w:start w:val="1"/>
      <w:numFmt w:val="lowerLetter"/>
      <w:lvlText w:val="%8."/>
      <w:lvlJc w:val="left"/>
      <w:pPr>
        <w:tabs>
          <w:tab w:val="num" w:pos="5838"/>
        </w:tabs>
        <w:ind w:left="5838" w:hanging="360"/>
      </w:pPr>
    </w:lvl>
    <w:lvl w:ilvl="8" w:tplc="0C0A001B" w:tentative="1">
      <w:start w:val="1"/>
      <w:numFmt w:val="lowerRoman"/>
      <w:lvlText w:val="%9."/>
      <w:lvlJc w:val="right"/>
      <w:pPr>
        <w:tabs>
          <w:tab w:val="num" w:pos="6558"/>
        </w:tabs>
        <w:ind w:left="6558" w:hanging="180"/>
      </w:pPr>
    </w:lvl>
  </w:abstractNum>
  <w:abstractNum w:abstractNumId="3">
    <w:nsid w:val="118F5BEA"/>
    <w:multiLevelType w:val="hybridMultilevel"/>
    <w:tmpl w:val="2AEAC992"/>
    <w:lvl w:ilvl="0" w:tplc="BF34C278">
      <w:start w:val="1"/>
      <w:numFmt w:val="decimal"/>
      <w:lvlText w:val="Nº %1.-"/>
      <w:lvlJc w:val="left"/>
      <w:pPr>
        <w:tabs>
          <w:tab w:val="num" w:pos="680"/>
        </w:tabs>
        <w:ind w:left="0" w:firstLine="0"/>
      </w:pPr>
      <w:rPr>
        <w:rFonts w:ascii="Arial" w:hAnsi="Arial" w:hint="default"/>
        <w:b w:val="0"/>
        <w:sz w:val="22"/>
        <w:szCs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54D680B"/>
    <w:multiLevelType w:val="hybridMultilevel"/>
    <w:tmpl w:val="8CC030DE"/>
    <w:lvl w:ilvl="0" w:tplc="FCACFACA">
      <w:start w:val="1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5A5064C"/>
    <w:multiLevelType w:val="hybridMultilevel"/>
    <w:tmpl w:val="73CE428C"/>
    <w:lvl w:ilvl="0" w:tplc="48A07774">
      <w:start w:val="8"/>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7997FC2"/>
    <w:multiLevelType w:val="hybridMultilevel"/>
    <w:tmpl w:val="0B180C0C"/>
    <w:lvl w:ilvl="0" w:tplc="83BC2D7C">
      <w:start w:val="10"/>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8A81628"/>
    <w:multiLevelType w:val="multilevel"/>
    <w:tmpl w:val="1B887B16"/>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1953455E"/>
    <w:multiLevelType w:val="multilevel"/>
    <w:tmpl w:val="C0F029F6"/>
    <w:lvl w:ilvl="0">
      <w:start w:val="12"/>
      <w:numFmt w:val="decimal"/>
      <w:lvlText w:val="Nº %1.-"/>
      <w:lvlJc w:val="left"/>
      <w:pPr>
        <w:tabs>
          <w:tab w:val="num" w:pos="680"/>
        </w:tabs>
        <w:ind w:left="0" w:firstLine="0"/>
      </w:pPr>
      <w:rPr>
        <w:rFonts w:ascii="Arial" w:hAnsi="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7C07DF"/>
    <w:multiLevelType w:val="multilevel"/>
    <w:tmpl w:val="94505270"/>
    <w:lvl w:ilvl="0">
      <w:start w:val="7"/>
      <w:numFmt w:val="decimal"/>
      <w:lvlText w:val="Nº %1.-"/>
      <w:lvlJc w:val="left"/>
      <w:pPr>
        <w:tabs>
          <w:tab w:val="num" w:pos="0"/>
        </w:tabs>
        <w:ind w:left="0" w:firstLine="0"/>
      </w:pPr>
      <w:rPr>
        <w:rFonts w:ascii="Arial" w:hAnsi="Arial" w:hint="default"/>
        <w:b w:val="0"/>
        <w:spacing w:val="0"/>
        <w:sz w:val="22"/>
        <w:szCs w:val="22"/>
      </w:rPr>
    </w:lvl>
    <w:lvl w:ilvl="1">
      <w:start w:val="8"/>
      <w:numFmt w:val="decimal"/>
      <w:lvlText w:val="Nº %2.-"/>
      <w:lvlJc w:val="left"/>
      <w:pPr>
        <w:tabs>
          <w:tab w:val="num" w:pos="0"/>
        </w:tabs>
        <w:ind w:left="0" w:firstLine="0"/>
      </w:pPr>
      <w:rPr>
        <w:rFonts w:ascii="Arial" w:hAnsi="Arial" w:hint="default"/>
        <w:b w:val="0"/>
        <w:spacing w:val="0"/>
        <w:sz w:val="22"/>
        <w:szCs w:val="22"/>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0">
    <w:nsid w:val="1D5D3F13"/>
    <w:multiLevelType w:val="hybridMultilevel"/>
    <w:tmpl w:val="14682DCA"/>
    <w:lvl w:ilvl="0" w:tplc="48A07774">
      <w:start w:val="8"/>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13654EC"/>
    <w:multiLevelType w:val="multilevel"/>
    <w:tmpl w:val="FEDA8B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81F7798"/>
    <w:multiLevelType w:val="hybridMultilevel"/>
    <w:tmpl w:val="0F8EF7B4"/>
    <w:lvl w:ilvl="0" w:tplc="C28891D6">
      <w:start w:val="9"/>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8851FE3"/>
    <w:multiLevelType w:val="multilevel"/>
    <w:tmpl w:val="E5FC8D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2A3A4075"/>
    <w:multiLevelType w:val="hybridMultilevel"/>
    <w:tmpl w:val="F2D697C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2E301414"/>
    <w:multiLevelType w:val="multilevel"/>
    <w:tmpl w:val="29B0B172"/>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nsid w:val="31B10A01"/>
    <w:multiLevelType w:val="multilevel"/>
    <w:tmpl w:val="F2D697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2F21C94"/>
    <w:multiLevelType w:val="hybridMultilevel"/>
    <w:tmpl w:val="0B46F64E"/>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5B05AA0"/>
    <w:multiLevelType w:val="hybridMultilevel"/>
    <w:tmpl w:val="9F76F570"/>
    <w:lvl w:ilvl="0" w:tplc="37D06E42">
      <w:start w:val="6"/>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6F810F1"/>
    <w:multiLevelType w:val="multilevel"/>
    <w:tmpl w:val="B298EA4A"/>
    <w:lvl w:ilvl="0">
      <w:start w:val="1"/>
      <w:numFmt w:val="decimal"/>
      <w:lvlText w:val="Nº %1.-"/>
      <w:lvlJc w:val="left"/>
      <w:pPr>
        <w:tabs>
          <w:tab w:val="num" w:pos="680"/>
        </w:tabs>
        <w:ind w:left="0" w:firstLine="0"/>
      </w:pPr>
      <w:rPr>
        <w:rFonts w:ascii="Arial" w:hAnsi="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B9B7563"/>
    <w:multiLevelType w:val="hybridMultilevel"/>
    <w:tmpl w:val="2A8470D0"/>
    <w:lvl w:ilvl="0" w:tplc="B15EDA5E">
      <w:start w:val="6"/>
      <w:numFmt w:val="decimal"/>
      <w:lvlText w:val="Nº %1.-"/>
      <w:lvlJc w:val="left"/>
      <w:pPr>
        <w:tabs>
          <w:tab w:val="num" w:pos="0"/>
        </w:tabs>
        <w:ind w:left="0" w:firstLine="0"/>
      </w:pPr>
      <w:rPr>
        <w:rFonts w:ascii="Arial" w:hAnsi="Arial" w:hint="default"/>
        <w:b w:val="0"/>
        <w:spacing w:val="0"/>
        <w:sz w:val="22"/>
        <w:szCs w:val="22"/>
      </w:rPr>
    </w:lvl>
    <w:lvl w:ilvl="1" w:tplc="76446BAC">
      <w:start w:val="7"/>
      <w:numFmt w:val="decimal"/>
      <w:lvlText w:val="Nº %2.-"/>
      <w:lvlJc w:val="left"/>
      <w:pPr>
        <w:tabs>
          <w:tab w:val="num" w:pos="1080"/>
        </w:tabs>
        <w:ind w:left="1080" w:firstLine="0"/>
      </w:pPr>
      <w:rPr>
        <w:rFonts w:ascii="Arial" w:hAnsi="Arial" w:hint="default"/>
        <w:b w:val="0"/>
        <w:spacing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C2A59B8"/>
    <w:multiLevelType w:val="hybridMultilevel"/>
    <w:tmpl w:val="112AEBE0"/>
    <w:lvl w:ilvl="0" w:tplc="82AA507E">
      <w:start w:val="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2">
    <w:nsid w:val="40D912BD"/>
    <w:multiLevelType w:val="hybridMultilevel"/>
    <w:tmpl w:val="FE22280A"/>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1BC1C93"/>
    <w:multiLevelType w:val="hybridMultilevel"/>
    <w:tmpl w:val="F9FCE4F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4B165BB2"/>
    <w:multiLevelType w:val="hybridMultilevel"/>
    <w:tmpl w:val="29B0B172"/>
    <w:lvl w:ilvl="0" w:tplc="0C0A000F">
      <w:start w:val="1"/>
      <w:numFmt w:val="decimal"/>
      <w:lvlText w:val="%1."/>
      <w:lvlJc w:val="left"/>
      <w:pPr>
        <w:tabs>
          <w:tab w:val="num" w:pos="644"/>
        </w:tabs>
        <w:ind w:left="644" w:hanging="360"/>
      </w:p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5">
    <w:nsid w:val="4BF11097"/>
    <w:multiLevelType w:val="multilevel"/>
    <w:tmpl w:val="F9FCE4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4F192EBA"/>
    <w:multiLevelType w:val="hybridMultilevel"/>
    <w:tmpl w:val="C0F029F6"/>
    <w:lvl w:ilvl="0" w:tplc="AF3C3D02">
      <w:start w:val="12"/>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023188A"/>
    <w:multiLevelType w:val="multilevel"/>
    <w:tmpl w:val="838AD8AC"/>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0D53344"/>
    <w:multiLevelType w:val="hybridMultilevel"/>
    <w:tmpl w:val="FEDA8B7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58835BEE"/>
    <w:multiLevelType w:val="multilevel"/>
    <w:tmpl w:val="0B180C0C"/>
    <w:lvl w:ilvl="0">
      <w:start w:val="10"/>
      <w:numFmt w:val="decimal"/>
      <w:lvlText w:val="Nº %1.-"/>
      <w:lvlJc w:val="left"/>
      <w:pPr>
        <w:tabs>
          <w:tab w:val="num" w:pos="0"/>
        </w:tabs>
        <w:ind w:left="0" w:firstLine="0"/>
      </w:pPr>
      <w:rPr>
        <w:rFonts w:ascii="Arial" w:hAnsi="Arial" w:hint="default"/>
        <w:b w:val="0"/>
        <w:spacing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BB16563"/>
    <w:multiLevelType w:val="hybridMultilevel"/>
    <w:tmpl w:val="8758BE9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nsid w:val="601852FF"/>
    <w:multiLevelType w:val="hybridMultilevel"/>
    <w:tmpl w:val="78A86926"/>
    <w:lvl w:ilvl="0" w:tplc="312A887A">
      <w:start w:val="7"/>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1F77C4C"/>
    <w:multiLevelType w:val="hybridMultilevel"/>
    <w:tmpl w:val="ED78D36A"/>
    <w:lvl w:ilvl="0" w:tplc="3EE8A7EA">
      <w:start w:val="1"/>
      <w:numFmt w:val="decimal"/>
      <w:lvlText w:val="Nº %1.-"/>
      <w:lvlJc w:val="left"/>
      <w:pPr>
        <w:tabs>
          <w:tab w:val="num" w:pos="0"/>
        </w:tabs>
        <w:ind w:left="0" w:firstLine="0"/>
      </w:pPr>
      <w:rPr>
        <w:rFonts w:ascii="Arial" w:hAnsi="Arial" w:hint="default"/>
        <w:b w:val="0"/>
        <w:sz w:val="22"/>
        <w:szCs w:val="22"/>
      </w:rPr>
    </w:lvl>
    <w:lvl w:ilvl="1" w:tplc="F6D4EEF0">
      <w:start w:val="2"/>
      <w:numFmt w:val="decimal"/>
      <w:lvlText w:val="Nº %2.-"/>
      <w:lvlJc w:val="left"/>
      <w:pPr>
        <w:tabs>
          <w:tab w:val="num" w:pos="1080"/>
        </w:tabs>
        <w:ind w:left="1080" w:firstLine="0"/>
      </w:pPr>
      <w:rPr>
        <w:rFonts w:ascii="Arial" w:hAnsi="Arial" w:hint="default"/>
        <w:b w:val="0"/>
        <w:spacing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43804E0"/>
    <w:multiLevelType w:val="hybridMultilevel"/>
    <w:tmpl w:val="347E4B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A74343A"/>
    <w:multiLevelType w:val="hybridMultilevel"/>
    <w:tmpl w:val="63320FEC"/>
    <w:lvl w:ilvl="0" w:tplc="DE026C72">
      <w:start w:val="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C4F6044"/>
    <w:multiLevelType w:val="multilevel"/>
    <w:tmpl w:val="0B46F64E"/>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6FD09DA"/>
    <w:multiLevelType w:val="hybridMultilevel"/>
    <w:tmpl w:val="A0AA3C70"/>
    <w:lvl w:ilvl="0" w:tplc="AF7CA6B4">
      <w:start w:val="7"/>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7">
    <w:nsid w:val="7A9615DA"/>
    <w:multiLevelType w:val="hybridMultilevel"/>
    <w:tmpl w:val="E5FC8D3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nsid w:val="7D853C44"/>
    <w:multiLevelType w:val="hybridMultilevel"/>
    <w:tmpl w:val="838AD8AC"/>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7EB53E2E"/>
    <w:multiLevelType w:val="hybridMultilevel"/>
    <w:tmpl w:val="94505270"/>
    <w:lvl w:ilvl="0" w:tplc="2E642294">
      <w:start w:val="7"/>
      <w:numFmt w:val="decimal"/>
      <w:lvlText w:val="Nº %1.-"/>
      <w:lvlJc w:val="left"/>
      <w:pPr>
        <w:tabs>
          <w:tab w:val="num" w:pos="0"/>
        </w:tabs>
        <w:ind w:left="0" w:firstLine="0"/>
      </w:pPr>
      <w:rPr>
        <w:rFonts w:ascii="Arial" w:hAnsi="Arial" w:hint="default"/>
        <w:b w:val="0"/>
        <w:spacing w:val="0"/>
        <w:sz w:val="22"/>
        <w:szCs w:val="22"/>
      </w:rPr>
    </w:lvl>
    <w:lvl w:ilvl="1" w:tplc="99B05BC2">
      <w:start w:val="8"/>
      <w:numFmt w:val="decimal"/>
      <w:lvlText w:val="Nº %2.-"/>
      <w:lvlJc w:val="left"/>
      <w:pPr>
        <w:tabs>
          <w:tab w:val="num" w:pos="0"/>
        </w:tabs>
        <w:ind w:left="0" w:firstLine="0"/>
      </w:pPr>
      <w:rPr>
        <w:rFonts w:ascii="Arial" w:hAnsi="Arial" w:hint="default"/>
        <w:b w:val="0"/>
        <w:spacing w:val="0"/>
        <w:sz w:val="22"/>
        <w:szCs w:val="22"/>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num w:numId="1">
    <w:abstractNumId w:val="1"/>
  </w:num>
  <w:num w:numId="2">
    <w:abstractNumId w:val="23"/>
  </w:num>
  <w:num w:numId="3">
    <w:abstractNumId w:val="25"/>
  </w:num>
  <w:num w:numId="4">
    <w:abstractNumId w:val="17"/>
  </w:num>
  <w:num w:numId="5">
    <w:abstractNumId w:val="35"/>
  </w:num>
  <w:num w:numId="6">
    <w:abstractNumId w:val="30"/>
  </w:num>
  <w:num w:numId="7">
    <w:abstractNumId w:val="3"/>
  </w:num>
  <w:num w:numId="8">
    <w:abstractNumId w:val="37"/>
  </w:num>
  <w:num w:numId="9">
    <w:abstractNumId w:val="13"/>
  </w:num>
  <w:num w:numId="10">
    <w:abstractNumId w:val="7"/>
  </w:num>
  <w:num w:numId="11">
    <w:abstractNumId w:val="14"/>
  </w:num>
  <w:num w:numId="12">
    <w:abstractNumId w:val="16"/>
  </w:num>
  <w:num w:numId="13">
    <w:abstractNumId w:val="24"/>
  </w:num>
  <w:num w:numId="14">
    <w:abstractNumId w:val="15"/>
  </w:num>
  <w:num w:numId="15">
    <w:abstractNumId w:val="22"/>
  </w:num>
  <w:num w:numId="16">
    <w:abstractNumId w:val="0"/>
  </w:num>
  <w:num w:numId="17">
    <w:abstractNumId w:val="28"/>
  </w:num>
  <w:num w:numId="18">
    <w:abstractNumId w:val="11"/>
  </w:num>
  <w:num w:numId="19">
    <w:abstractNumId w:val="38"/>
  </w:num>
  <w:num w:numId="20">
    <w:abstractNumId w:val="27"/>
  </w:num>
  <w:num w:numId="21">
    <w:abstractNumId w:val="26"/>
  </w:num>
  <w:num w:numId="22">
    <w:abstractNumId w:val="8"/>
  </w:num>
  <w:num w:numId="23">
    <w:abstractNumId w:val="31"/>
  </w:num>
  <w:num w:numId="24">
    <w:abstractNumId w:val="19"/>
  </w:num>
  <w:num w:numId="25">
    <w:abstractNumId w:val="2"/>
  </w:num>
  <w:num w:numId="26">
    <w:abstractNumId w:val="18"/>
  </w:num>
  <w:num w:numId="27">
    <w:abstractNumId w:val="32"/>
  </w:num>
  <w:num w:numId="28">
    <w:abstractNumId w:val="20"/>
  </w:num>
  <w:num w:numId="29">
    <w:abstractNumId w:val="10"/>
  </w:num>
  <w:num w:numId="30">
    <w:abstractNumId w:val="5"/>
  </w:num>
  <w:num w:numId="31">
    <w:abstractNumId w:val="36"/>
  </w:num>
  <w:num w:numId="32">
    <w:abstractNumId w:val="21"/>
  </w:num>
  <w:num w:numId="33">
    <w:abstractNumId w:val="39"/>
  </w:num>
  <w:num w:numId="34">
    <w:abstractNumId w:val="12"/>
  </w:num>
  <w:num w:numId="35">
    <w:abstractNumId w:val="9"/>
  </w:num>
  <w:num w:numId="36">
    <w:abstractNumId w:val="6"/>
  </w:num>
  <w:num w:numId="37">
    <w:abstractNumId w:val="29"/>
  </w:num>
  <w:num w:numId="38">
    <w:abstractNumId w:val="4"/>
  </w:num>
  <w:num w:numId="39">
    <w:abstractNumId w:val="34"/>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evenAndOddHeaders/>
  <w:drawingGridHorizontalSpacing w:val="26"/>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14F4D"/>
    <w:rsid w:val="000015A0"/>
    <w:rsid w:val="00001624"/>
    <w:rsid w:val="00004478"/>
    <w:rsid w:val="00004CF1"/>
    <w:rsid w:val="000078E8"/>
    <w:rsid w:val="00007B22"/>
    <w:rsid w:val="00010071"/>
    <w:rsid w:val="00011121"/>
    <w:rsid w:val="000125AD"/>
    <w:rsid w:val="00014F4D"/>
    <w:rsid w:val="00015C5C"/>
    <w:rsid w:val="00024622"/>
    <w:rsid w:val="00025A22"/>
    <w:rsid w:val="00025DDA"/>
    <w:rsid w:val="00027873"/>
    <w:rsid w:val="000319BD"/>
    <w:rsid w:val="00032B26"/>
    <w:rsid w:val="00032FD0"/>
    <w:rsid w:val="000370C8"/>
    <w:rsid w:val="000402CE"/>
    <w:rsid w:val="00051425"/>
    <w:rsid w:val="000578FA"/>
    <w:rsid w:val="00057A2E"/>
    <w:rsid w:val="000622AA"/>
    <w:rsid w:val="0006329D"/>
    <w:rsid w:val="00067B2A"/>
    <w:rsid w:val="000706BA"/>
    <w:rsid w:val="000769D1"/>
    <w:rsid w:val="00076AFB"/>
    <w:rsid w:val="00076F37"/>
    <w:rsid w:val="00080125"/>
    <w:rsid w:val="00081EF2"/>
    <w:rsid w:val="000840DD"/>
    <w:rsid w:val="00084A89"/>
    <w:rsid w:val="000852D7"/>
    <w:rsid w:val="00090B0C"/>
    <w:rsid w:val="00097675"/>
    <w:rsid w:val="00097EBD"/>
    <w:rsid w:val="00097FEF"/>
    <w:rsid w:val="000A64F3"/>
    <w:rsid w:val="000A6642"/>
    <w:rsid w:val="000B46D4"/>
    <w:rsid w:val="000B7A18"/>
    <w:rsid w:val="000B7E9E"/>
    <w:rsid w:val="000C2016"/>
    <w:rsid w:val="000C21FD"/>
    <w:rsid w:val="000C3930"/>
    <w:rsid w:val="000C3C47"/>
    <w:rsid w:val="000C5A9F"/>
    <w:rsid w:val="000C5FB5"/>
    <w:rsid w:val="000D0A4D"/>
    <w:rsid w:val="000D6C96"/>
    <w:rsid w:val="000D7A2E"/>
    <w:rsid w:val="000D7AC2"/>
    <w:rsid w:val="000D7E3E"/>
    <w:rsid w:val="000E3853"/>
    <w:rsid w:val="000F2FD3"/>
    <w:rsid w:val="000F4131"/>
    <w:rsid w:val="000F5A3B"/>
    <w:rsid w:val="001028FE"/>
    <w:rsid w:val="0010356F"/>
    <w:rsid w:val="00110E45"/>
    <w:rsid w:val="00112690"/>
    <w:rsid w:val="00117330"/>
    <w:rsid w:val="0011765A"/>
    <w:rsid w:val="00123E55"/>
    <w:rsid w:val="00126165"/>
    <w:rsid w:val="00127299"/>
    <w:rsid w:val="00132845"/>
    <w:rsid w:val="00133FF5"/>
    <w:rsid w:val="0013481E"/>
    <w:rsid w:val="00135477"/>
    <w:rsid w:val="001377B7"/>
    <w:rsid w:val="00140813"/>
    <w:rsid w:val="001418F8"/>
    <w:rsid w:val="0015469A"/>
    <w:rsid w:val="0015564C"/>
    <w:rsid w:val="0015689C"/>
    <w:rsid w:val="00157EB6"/>
    <w:rsid w:val="00160943"/>
    <w:rsid w:val="0016101E"/>
    <w:rsid w:val="001656B4"/>
    <w:rsid w:val="00170BB3"/>
    <w:rsid w:val="00171452"/>
    <w:rsid w:val="00173E6F"/>
    <w:rsid w:val="00174853"/>
    <w:rsid w:val="00175277"/>
    <w:rsid w:val="001767D4"/>
    <w:rsid w:val="00176872"/>
    <w:rsid w:val="00180FA1"/>
    <w:rsid w:val="001820C5"/>
    <w:rsid w:val="00184DBA"/>
    <w:rsid w:val="00190EB1"/>
    <w:rsid w:val="00191C6C"/>
    <w:rsid w:val="00192B12"/>
    <w:rsid w:val="00192E66"/>
    <w:rsid w:val="00194A75"/>
    <w:rsid w:val="00197817"/>
    <w:rsid w:val="001A0554"/>
    <w:rsid w:val="001A387D"/>
    <w:rsid w:val="001B1190"/>
    <w:rsid w:val="001B129B"/>
    <w:rsid w:val="001B23D5"/>
    <w:rsid w:val="001B4976"/>
    <w:rsid w:val="001B6249"/>
    <w:rsid w:val="001C291D"/>
    <w:rsid w:val="001C4A64"/>
    <w:rsid w:val="001C5590"/>
    <w:rsid w:val="001C7F97"/>
    <w:rsid w:val="001D17B2"/>
    <w:rsid w:val="001D2EA6"/>
    <w:rsid w:val="001D7A0C"/>
    <w:rsid w:val="001E06B8"/>
    <w:rsid w:val="001E0CF8"/>
    <w:rsid w:val="001E0F4F"/>
    <w:rsid w:val="001E1903"/>
    <w:rsid w:val="001F7A34"/>
    <w:rsid w:val="00200E92"/>
    <w:rsid w:val="00202708"/>
    <w:rsid w:val="00203493"/>
    <w:rsid w:val="00203B48"/>
    <w:rsid w:val="00204143"/>
    <w:rsid w:val="00204BE3"/>
    <w:rsid w:val="00204F71"/>
    <w:rsid w:val="00211AE8"/>
    <w:rsid w:val="0022348E"/>
    <w:rsid w:val="00223FB8"/>
    <w:rsid w:val="00227612"/>
    <w:rsid w:val="00227762"/>
    <w:rsid w:val="00227955"/>
    <w:rsid w:val="002303BB"/>
    <w:rsid w:val="00233790"/>
    <w:rsid w:val="00233949"/>
    <w:rsid w:val="00233CCD"/>
    <w:rsid w:val="00235232"/>
    <w:rsid w:val="00235A4B"/>
    <w:rsid w:val="002426A6"/>
    <w:rsid w:val="00245D0D"/>
    <w:rsid w:val="002507C2"/>
    <w:rsid w:val="00254A4B"/>
    <w:rsid w:val="00255AE8"/>
    <w:rsid w:val="002609E3"/>
    <w:rsid w:val="002611B6"/>
    <w:rsid w:val="00263492"/>
    <w:rsid w:val="00264F46"/>
    <w:rsid w:val="00265B81"/>
    <w:rsid w:val="00266000"/>
    <w:rsid w:val="00274A0C"/>
    <w:rsid w:val="0028235E"/>
    <w:rsid w:val="00283FA2"/>
    <w:rsid w:val="00293A24"/>
    <w:rsid w:val="00294752"/>
    <w:rsid w:val="00295B04"/>
    <w:rsid w:val="00296DF6"/>
    <w:rsid w:val="00297599"/>
    <w:rsid w:val="002A232D"/>
    <w:rsid w:val="002A2732"/>
    <w:rsid w:val="002A2C92"/>
    <w:rsid w:val="002A39F3"/>
    <w:rsid w:val="002A40A2"/>
    <w:rsid w:val="002A4951"/>
    <w:rsid w:val="002A6315"/>
    <w:rsid w:val="002A63ED"/>
    <w:rsid w:val="002B7E4F"/>
    <w:rsid w:val="002C0DB2"/>
    <w:rsid w:val="002C2B43"/>
    <w:rsid w:val="002D1348"/>
    <w:rsid w:val="002D1937"/>
    <w:rsid w:val="002D3967"/>
    <w:rsid w:val="002D3C8D"/>
    <w:rsid w:val="002E23F7"/>
    <w:rsid w:val="002E414F"/>
    <w:rsid w:val="002E48F5"/>
    <w:rsid w:val="002E4B35"/>
    <w:rsid w:val="002E57FD"/>
    <w:rsid w:val="002E7B5C"/>
    <w:rsid w:val="002F3F3C"/>
    <w:rsid w:val="002F45DC"/>
    <w:rsid w:val="002F4651"/>
    <w:rsid w:val="00302188"/>
    <w:rsid w:val="00304A51"/>
    <w:rsid w:val="00306FB6"/>
    <w:rsid w:val="0030718D"/>
    <w:rsid w:val="003159D5"/>
    <w:rsid w:val="00315A06"/>
    <w:rsid w:val="00316B65"/>
    <w:rsid w:val="00316BA9"/>
    <w:rsid w:val="00317234"/>
    <w:rsid w:val="003173BC"/>
    <w:rsid w:val="00321DD7"/>
    <w:rsid w:val="00322618"/>
    <w:rsid w:val="00324EF8"/>
    <w:rsid w:val="00325309"/>
    <w:rsid w:val="003302E6"/>
    <w:rsid w:val="0033050A"/>
    <w:rsid w:val="00334B2E"/>
    <w:rsid w:val="0033573F"/>
    <w:rsid w:val="0033673C"/>
    <w:rsid w:val="003425BE"/>
    <w:rsid w:val="00342669"/>
    <w:rsid w:val="00344FEE"/>
    <w:rsid w:val="0034587D"/>
    <w:rsid w:val="00350377"/>
    <w:rsid w:val="003518BB"/>
    <w:rsid w:val="00356449"/>
    <w:rsid w:val="0036086B"/>
    <w:rsid w:val="0036117A"/>
    <w:rsid w:val="00370D3D"/>
    <w:rsid w:val="0038648C"/>
    <w:rsid w:val="00387C2A"/>
    <w:rsid w:val="00387DCC"/>
    <w:rsid w:val="0039025C"/>
    <w:rsid w:val="00394174"/>
    <w:rsid w:val="00396D52"/>
    <w:rsid w:val="003A134C"/>
    <w:rsid w:val="003A25F5"/>
    <w:rsid w:val="003A431D"/>
    <w:rsid w:val="003A45CE"/>
    <w:rsid w:val="003A4F8E"/>
    <w:rsid w:val="003A60D2"/>
    <w:rsid w:val="003A72FA"/>
    <w:rsid w:val="003B033C"/>
    <w:rsid w:val="003B1B87"/>
    <w:rsid w:val="003B34C4"/>
    <w:rsid w:val="003B6BC8"/>
    <w:rsid w:val="003C1FAB"/>
    <w:rsid w:val="003C2C61"/>
    <w:rsid w:val="003C2D25"/>
    <w:rsid w:val="003C322C"/>
    <w:rsid w:val="003E1A70"/>
    <w:rsid w:val="003E38C4"/>
    <w:rsid w:val="003F0846"/>
    <w:rsid w:val="003F1D9B"/>
    <w:rsid w:val="003F24E7"/>
    <w:rsid w:val="003F25CF"/>
    <w:rsid w:val="003F5DF1"/>
    <w:rsid w:val="003F6FE2"/>
    <w:rsid w:val="003F6FE7"/>
    <w:rsid w:val="003F7D2C"/>
    <w:rsid w:val="00403F91"/>
    <w:rsid w:val="004108E9"/>
    <w:rsid w:val="004119F4"/>
    <w:rsid w:val="00412B51"/>
    <w:rsid w:val="00413463"/>
    <w:rsid w:val="004134A4"/>
    <w:rsid w:val="00414C1A"/>
    <w:rsid w:val="004176B4"/>
    <w:rsid w:val="00417786"/>
    <w:rsid w:val="004201B8"/>
    <w:rsid w:val="00420900"/>
    <w:rsid w:val="00423282"/>
    <w:rsid w:val="00424297"/>
    <w:rsid w:val="004267E8"/>
    <w:rsid w:val="00434BE8"/>
    <w:rsid w:val="00435223"/>
    <w:rsid w:val="0043541A"/>
    <w:rsid w:val="0043695E"/>
    <w:rsid w:val="00441715"/>
    <w:rsid w:val="004439A1"/>
    <w:rsid w:val="00452D15"/>
    <w:rsid w:val="00453EC8"/>
    <w:rsid w:val="004549FE"/>
    <w:rsid w:val="00454C36"/>
    <w:rsid w:val="004553CF"/>
    <w:rsid w:val="0045593C"/>
    <w:rsid w:val="00456DD9"/>
    <w:rsid w:val="00457DDF"/>
    <w:rsid w:val="00457DF2"/>
    <w:rsid w:val="00462C92"/>
    <w:rsid w:val="00465AE7"/>
    <w:rsid w:val="00465BAF"/>
    <w:rsid w:val="004664F2"/>
    <w:rsid w:val="00470901"/>
    <w:rsid w:val="00472F7A"/>
    <w:rsid w:val="00475560"/>
    <w:rsid w:val="0047585F"/>
    <w:rsid w:val="0047706B"/>
    <w:rsid w:val="0047747E"/>
    <w:rsid w:val="00477F8C"/>
    <w:rsid w:val="0048126B"/>
    <w:rsid w:val="004825D4"/>
    <w:rsid w:val="00484793"/>
    <w:rsid w:val="00487E33"/>
    <w:rsid w:val="00490D69"/>
    <w:rsid w:val="0049160D"/>
    <w:rsid w:val="00491E7B"/>
    <w:rsid w:val="00495841"/>
    <w:rsid w:val="0049677A"/>
    <w:rsid w:val="00496B8B"/>
    <w:rsid w:val="00497272"/>
    <w:rsid w:val="004A2DEB"/>
    <w:rsid w:val="004A3A5C"/>
    <w:rsid w:val="004A463B"/>
    <w:rsid w:val="004A4833"/>
    <w:rsid w:val="004B39A5"/>
    <w:rsid w:val="004B7A03"/>
    <w:rsid w:val="004C6530"/>
    <w:rsid w:val="004D45C3"/>
    <w:rsid w:val="004D5C26"/>
    <w:rsid w:val="004D65B4"/>
    <w:rsid w:val="004D6BAD"/>
    <w:rsid w:val="004E22A4"/>
    <w:rsid w:val="004F0691"/>
    <w:rsid w:val="004F1C6F"/>
    <w:rsid w:val="004F267B"/>
    <w:rsid w:val="004F329C"/>
    <w:rsid w:val="004F5E07"/>
    <w:rsid w:val="00500404"/>
    <w:rsid w:val="005009DA"/>
    <w:rsid w:val="005020F2"/>
    <w:rsid w:val="0051223D"/>
    <w:rsid w:val="00520161"/>
    <w:rsid w:val="00520BAF"/>
    <w:rsid w:val="00525BF0"/>
    <w:rsid w:val="00535078"/>
    <w:rsid w:val="005413A0"/>
    <w:rsid w:val="0054333B"/>
    <w:rsid w:val="00543F76"/>
    <w:rsid w:val="005458E5"/>
    <w:rsid w:val="00545A65"/>
    <w:rsid w:val="00550381"/>
    <w:rsid w:val="00550C65"/>
    <w:rsid w:val="00551D51"/>
    <w:rsid w:val="00552F43"/>
    <w:rsid w:val="0056383A"/>
    <w:rsid w:val="00565100"/>
    <w:rsid w:val="00565172"/>
    <w:rsid w:val="0057021B"/>
    <w:rsid w:val="00572502"/>
    <w:rsid w:val="00577D84"/>
    <w:rsid w:val="005865C1"/>
    <w:rsid w:val="005877E0"/>
    <w:rsid w:val="00587987"/>
    <w:rsid w:val="00591489"/>
    <w:rsid w:val="0059254B"/>
    <w:rsid w:val="005928AF"/>
    <w:rsid w:val="00594DC8"/>
    <w:rsid w:val="005963AE"/>
    <w:rsid w:val="0059707C"/>
    <w:rsid w:val="0059734B"/>
    <w:rsid w:val="005A0EC5"/>
    <w:rsid w:val="005A2DF0"/>
    <w:rsid w:val="005A453F"/>
    <w:rsid w:val="005B1D09"/>
    <w:rsid w:val="005B21C3"/>
    <w:rsid w:val="005B267E"/>
    <w:rsid w:val="005C22AB"/>
    <w:rsid w:val="005C27BC"/>
    <w:rsid w:val="005C3911"/>
    <w:rsid w:val="005C5247"/>
    <w:rsid w:val="005C68EC"/>
    <w:rsid w:val="005E11C8"/>
    <w:rsid w:val="005E1C15"/>
    <w:rsid w:val="005E1EDA"/>
    <w:rsid w:val="005E24AB"/>
    <w:rsid w:val="005E2BF7"/>
    <w:rsid w:val="005E5FEA"/>
    <w:rsid w:val="005E7FF8"/>
    <w:rsid w:val="005F0565"/>
    <w:rsid w:val="005F05A7"/>
    <w:rsid w:val="005F4029"/>
    <w:rsid w:val="006072CA"/>
    <w:rsid w:val="00610F07"/>
    <w:rsid w:val="00611B12"/>
    <w:rsid w:val="00615950"/>
    <w:rsid w:val="00615F6A"/>
    <w:rsid w:val="00616953"/>
    <w:rsid w:val="00620AD0"/>
    <w:rsid w:val="00621256"/>
    <w:rsid w:val="0062147F"/>
    <w:rsid w:val="00621E75"/>
    <w:rsid w:val="0062214A"/>
    <w:rsid w:val="0062314C"/>
    <w:rsid w:val="0063065F"/>
    <w:rsid w:val="006332E3"/>
    <w:rsid w:val="00633414"/>
    <w:rsid w:val="0063633B"/>
    <w:rsid w:val="00640278"/>
    <w:rsid w:val="00647FAF"/>
    <w:rsid w:val="00650DBE"/>
    <w:rsid w:val="006513DA"/>
    <w:rsid w:val="00652569"/>
    <w:rsid w:val="006532F4"/>
    <w:rsid w:val="00654083"/>
    <w:rsid w:val="00655DC0"/>
    <w:rsid w:val="00655E6A"/>
    <w:rsid w:val="0066080E"/>
    <w:rsid w:val="0066385F"/>
    <w:rsid w:val="00663D05"/>
    <w:rsid w:val="006648AC"/>
    <w:rsid w:val="006678FA"/>
    <w:rsid w:val="00671BBC"/>
    <w:rsid w:val="00674430"/>
    <w:rsid w:val="00674FD6"/>
    <w:rsid w:val="00676A2C"/>
    <w:rsid w:val="00677D1E"/>
    <w:rsid w:val="00680FF2"/>
    <w:rsid w:val="006814A8"/>
    <w:rsid w:val="00682F1D"/>
    <w:rsid w:val="00684FA3"/>
    <w:rsid w:val="006858B8"/>
    <w:rsid w:val="00685C71"/>
    <w:rsid w:val="00686EDD"/>
    <w:rsid w:val="0069064A"/>
    <w:rsid w:val="0069391A"/>
    <w:rsid w:val="006A2C7B"/>
    <w:rsid w:val="006A3053"/>
    <w:rsid w:val="006A5C4C"/>
    <w:rsid w:val="006B1147"/>
    <w:rsid w:val="006B2098"/>
    <w:rsid w:val="006B2206"/>
    <w:rsid w:val="006B433B"/>
    <w:rsid w:val="006B4AD7"/>
    <w:rsid w:val="006C05D5"/>
    <w:rsid w:val="006C1462"/>
    <w:rsid w:val="006C2570"/>
    <w:rsid w:val="006C64E7"/>
    <w:rsid w:val="006C7C84"/>
    <w:rsid w:val="006D1B43"/>
    <w:rsid w:val="006D2166"/>
    <w:rsid w:val="006D3E5F"/>
    <w:rsid w:val="006D3EE3"/>
    <w:rsid w:val="006D4D33"/>
    <w:rsid w:val="006D55F5"/>
    <w:rsid w:val="006E0946"/>
    <w:rsid w:val="006E35A6"/>
    <w:rsid w:val="006E52E7"/>
    <w:rsid w:val="006E6BBA"/>
    <w:rsid w:val="006F005C"/>
    <w:rsid w:val="006F0EFE"/>
    <w:rsid w:val="006F1AA0"/>
    <w:rsid w:val="006F437A"/>
    <w:rsid w:val="006F57B0"/>
    <w:rsid w:val="00702A83"/>
    <w:rsid w:val="00703817"/>
    <w:rsid w:val="00706B10"/>
    <w:rsid w:val="00706E53"/>
    <w:rsid w:val="00710F49"/>
    <w:rsid w:val="00711F6A"/>
    <w:rsid w:val="00720AA1"/>
    <w:rsid w:val="00722C62"/>
    <w:rsid w:val="00724E14"/>
    <w:rsid w:val="007258A5"/>
    <w:rsid w:val="0072618C"/>
    <w:rsid w:val="00727A54"/>
    <w:rsid w:val="007328E4"/>
    <w:rsid w:val="00734A9F"/>
    <w:rsid w:val="00734CE5"/>
    <w:rsid w:val="0074082E"/>
    <w:rsid w:val="00741BF9"/>
    <w:rsid w:val="00741E9F"/>
    <w:rsid w:val="00741F0C"/>
    <w:rsid w:val="007425FE"/>
    <w:rsid w:val="00751212"/>
    <w:rsid w:val="007530E5"/>
    <w:rsid w:val="00761D59"/>
    <w:rsid w:val="00770D91"/>
    <w:rsid w:val="00771EE2"/>
    <w:rsid w:val="00776184"/>
    <w:rsid w:val="00776E81"/>
    <w:rsid w:val="00777036"/>
    <w:rsid w:val="00783527"/>
    <w:rsid w:val="0078368D"/>
    <w:rsid w:val="00783EEF"/>
    <w:rsid w:val="00785566"/>
    <w:rsid w:val="00791607"/>
    <w:rsid w:val="0079451A"/>
    <w:rsid w:val="007A183D"/>
    <w:rsid w:val="007A4AA6"/>
    <w:rsid w:val="007A5200"/>
    <w:rsid w:val="007A5E0B"/>
    <w:rsid w:val="007A7866"/>
    <w:rsid w:val="007B29D6"/>
    <w:rsid w:val="007B4FEF"/>
    <w:rsid w:val="007C0ABC"/>
    <w:rsid w:val="007C3BD6"/>
    <w:rsid w:val="007D0A9C"/>
    <w:rsid w:val="007D0BA4"/>
    <w:rsid w:val="007D387E"/>
    <w:rsid w:val="007D38A3"/>
    <w:rsid w:val="007D4D6F"/>
    <w:rsid w:val="007D6EF3"/>
    <w:rsid w:val="007E06ED"/>
    <w:rsid w:val="007E0A72"/>
    <w:rsid w:val="007E4B25"/>
    <w:rsid w:val="007F162B"/>
    <w:rsid w:val="00800266"/>
    <w:rsid w:val="0081156D"/>
    <w:rsid w:val="00814AAC"/>
    <w:rsid w:val="00815043"/>
    <w:rsid w:val="00816DFE"/>
    <w:rsid w:val="00816EB5"/>
    <w:rsid w:val="0082043E"/>
    <w:rsid w:val="00823B92"/>
    <w:rsid w:val="00825547"/>
    <w:rsid w:val="0082623E"/>
    <w:rsid w:val="00827BBA"/>
    <w:rsid w:val="00833AB4"/>
    <w:rsid w:val="008362E5"/>
    <w:rsid w:val="00836CAA"/>
    <w:rsid w:val="008402C7"/>
    <w:rsid w:val="0084132F"/>
    <w:rsid w:val="00842925"/>
    <w:rsid w:val="00842E05"/>
    <w:rsid w:val="00842EEB"/>
    <w:rsid w:val="008503DA"/>
    <w:rsid w:val="00850409"/>
    <w:rsid w:val="0085044A"/>
    <w:rsid w:val="00851983"/>
    <w:rsid w:val="008519F2"/>
    <w:rsid w:val="00852481"/>
    <w:rsid w:val="008542E5"/>
    <w:rsid w:val="008544C1"/>
    <w:rsid w:val="00856DF2"/>
    <w:rsid w:val="008576A2"/>
    <w:rsid w:val="008635C0"/>
    <w:rsid w:val="00871DEA"/>
    <w:rsid w:val="00876A0E"/>
    <w:rsid w:val="008942A0"/>
    <w:rsid w:val="008A2701"/>
    <w:rsid w:val="008A7929"/>
    <w:rsid w:val="008B040E"/>
    <w:rsid w:val="008B11B6"/>
    <w:rsid w:val="008B12E2"/>
    <w:rsid w:val="008B3388"/>
    <w:rsid w:val="008B3BBF"/>
    <w:rsid w:val="008B4F1C"/>
    <w:rsid w:val="008B5F54"/>
    <w:rsid w:val="008B70ED"/>
    <w:rsid w:val="008B7332"/>
    <w:rsid w:val="008B7CD9"/>
    <w:rsid w:val="008C0C53"/>
    <w:rsid w:val="008C12C7"/>
    <w:rsid w:val="008C227A"/>
    <w:rsid w:val="008C2354"/>
    <w:rsid w:val="008C4196"/>
    <w:rsid w:val="008D2043"/>
    <w:rsid w:val="008D2DBA"/>
    <w:rsid w:val="008E1AD0"/>
    <w:rsid w:val="008E3B34"/>
    <w:rsid w:val="008E3DDC"/>
    <w:rsid w:val="008E4FC7"/>
    <w:rsid w:val="008E55F4"/>
    <w:rsid w:val="008F0950"/>
    <w:rsid w:val="008F1974"/>
    <w:rsid w:val="008F3176"/>
    <w:rsid w:val="008F46DE"/>
    <w:rsid w:val="008F4DA5"/>
    <w:rsid w:val="008F636A"/>
    <w:rsid w:val="00900947"/>
    <w:rsid w:val="00901102"/>
    <w:rsid w:val="00901199"/>
    <w:rsid w:val="00901B6A"/>
    <w:rsid w:val="00905C33"/>
    <w:rsid w:val="00907974"/>
    <w:rsid w:val="00913066"/>
    <w:rsid w:val="00914A42"/>
    <w:rsid w:val="009165F5"/>
    <w:rsid w:val="00920D68"/>
    <w:rsid w:val="00920FFD"/>
    <w:rsid w:val="0092136B"/>
    <w:rsid w:val="009222BB"/>
    <w:rsid w:val="00923F10"/>
    <w:rsid w:val="0092560A"/>
    <w:rsid w:val="00932C0F"/>
    <w:rsid w:val="00934C52"/>
    <w:rsid w:val="009417C9"/>
    <w:rsid w:val="009421DA"/>
    <w:rsid w:val="00950B46"/>
    <w:rsid w:val="00950E3E"/>
    <w:rsid w:val="0096034E"/>
    <w:rsid w:val="00966794"/>
    <w:rsid w:val="00973403"/>
    <w:rsid w:val="009741DF"/>
    <w:rsid w:val="00974B8C"/>
    <w:rsid w:val="00976750"/>
    <w:rsid w:val="009873F5"/>
    <w:rsid w:val="0098795C"/>
    <w:rsid w:val="00987CCA"/>
    <w:rsid w:val="00996DB6"/>
    <w:rsid w:val="009A1AD8"/>
    <w:rsid w:val="009A1E22"/>
    <w:rsid w:val="009A21BA"/>
    <w:rsid w:val="009A71A0"/>
    <w:rsid w:val="009B35DD"/>
    <w:rsid w:val="009B5115"/>
    <w:rsid w:val="009C38CF"/>
    <w:rsid w:val="009C4A91"/>
    <w:rsid w:val="009C53F3"/>
    <w:rsid w:val="009C5C71"/>
    <w:rsid w:val="009D1F27"/>
    <w:rsid w:val="009D4C16"/>
    <w:rsid w:val="009D500D"/>
    <w:rsid w:val="009D7B6B"/>
    <w:rsid w:val="009E114D"/>
    <w:rsid w:val="009E125B"/>
    <w:rsid w:val="009E2047"/>
    <w:rsid w:val="009F0F60"/>
    <w:rsid w:val="009F51E0"/>
    <w:rsid w:val="009F5483"/>
    <w:rsid w:val="009F59E9"/>
    <w:rsid w:val="009F60BE"/>
    <w:rsid w:val="009F780E"/>
    <w:rsid w:val="00A02404"/>
    <w:rsid w:val="00A03490"/>
    <w:rsid w:val="00A03DE3"/>
    <w:rsid w:val="00A048FB"/>
    <w:rsid w:val="00A052EE"/>
    <w:rsid w:val="00A06892"/>
    <w:rsid w:val="00A06B47"/>
    <w:rsid w:val="00A129DA"/>
    <w:rsid w:val="00A13DAC"/>
    <w:rsid w:val="00A14BFA"/>
    <w:rsid w:val="00A156E4"/>
    <w:rsid w:val="00A16238"/>
    <w:rsid w:val="00A1659B"/>
    <w:rsid w:val="00A16CB2"/>
    <w:rsid w:val="00A23006"/>
    <w:rsid w:val="00A30D6B"/>
    <w:rsid w:val="00A32B88"/>
    <w:rsid w:val="00A336EF"/>
    <w:rsid w:val="00A34CE9"/>
    <w:rsid w:val="00A35652"/>
    <w:rsid w:val="00A36A6D"/>
    <w:rsid w:val="00A3776A"/>
    <w:rsid w:val="00A4363A"/>
    <w:rsid w:val="00A459DA"/>
    <w:rsid w:val="00A46114"/>
    <w:rsid w:val="00A46870"/>
    <w:rsid w:val="00A50E1C"/>
    <w:rsid w:val="00A62C5F"/>
    <w:rsid w:val="00A649AE"/>
    <w:rsid w:val="00A65CA3"/>
    <w:rsid w:val="00A67A43"/>
    <w:rsid w:val="00A67B7B"/>
    <w:rsid w:val="00A67EDB"/>
    <w:rsid w:val="00A67F5C"/>
    <w:rsid w:val="00A73E2A"/>
    <w:rsid w:val="00A763E0"/>
    <w:rsid w:val="00A87911"/>
    <w:rsid w:val="00A90DC7"/>
    <w:rsid w:val="00A918FD"/>
    <w:rsid w:val="00A93BA3"/>
    <w:rsid w:val="00A93E8E"/>
    <w:rsid w:val="00AA0B16"/>
    <w:rsid w:val="00AA24BD"/>
    <w:rsid w:val="00AA4F64"/>
    <w:rsid w:val="00AB11C5"/>
    <w:rsid w:val="00AB530D"/>
    <w:rsid w:val="00AC0D2B"/>
    <w:rsid w:val="00AC1B0A"/>
    <w:rsid w:val="00AC393A"/>
    <w:rsid w:val="00AC5CBB"/>
    <w:rsid w:val="00AC7D4A"/>
    <w:rsid w:val="00AC7FA3"/>
    <w:rsid w:val="00AD2EDB"/>
    <w:rsid w:val="00AD51B7"/>
    <w:rsid w:val="00AD7311"/>
    <w:rsid w:val="00AE0F46"/>
    <w:rsid w:val="00AE47A5"/>
    <w:rsid w:val="00AE5B85"/>
    <w:rsid w:val="00AF2E37"/>
    <w:rsid w:val="00AF3410"/>
    <w:rsid w:val="00AF48DF"/>
    <w:rsid w:val="00AF49EA"/>
    <w:rsid w:val="00AF4F27"/>
    <w:rsid w:val="00B0106B"/>
    <w:rsid w:val="00B0361C"/>
    <w:rsid w:val="00B051BB"/>
    <w:rsid w:val="00B12867"/>
    <w:rsid w:val="00B1531D"/>
    <w:rsid w:val="00B1730D"/>
    <w:rsid w:val="00B17400"/>
    <w:rsid w:val="00B17793"/>
    <w:rsid w:val="00B216BA"/>
    <w:rsid w:val="00B278E0"/>
    <w:rsid w:val="00B305C1"/>
    <w:rsid w:val="00B3196B"/>
    <w:rsid w:val="00B336D7"/>
    <w:rsid w:val="00B343B6"/>
    <w:rsid w:val="00B34933"/>
    <w:rsid w:val="00B36511"/>
    <w:rsid w:val="00B3692F"/>
    <w:rsid w:val="00B37976"/>
    <w:rsid w:val="00B405F9"/>
    <w:rsid w:val="00B412BA"/>
    <w:rsid w:val="00B41A54"/>
    <w:rsid w:val="00B43205"/>
    <w:rsid w:val="00B45EF8"/>
    <w:rsid w:val="00B50550"/>
    <w:rsid w:val="00B56E73"/>
    <w:rsid w:val="00B651F2"/>
    <w:rsid w:val="00B65491"/>
    <w:rsid w:val="00B669D4"/>
    <w:rsid w:val="00B718E2"/>
    <w:rsid w:val="00B7215D"/>
    <w:rsid w:val="00B72BFB"/>
    <w:rsid w:val="00B7314B"/>
    <w:rsid w:val="00B7452B"/>
    <w:rsid w:val="00B825E6"/>
    <w:rsid w:val="00B85A9E"/>
    <w:rsid w:val="00B9130C"/>
    <w:rsid w:val="00B91EC7"/>
    <w:rsid w:val="00B96116"/>
    <w:rsid w:val="00B96976"/>
    <w:rsid w:val="00B96BCC"/>
    <w:rsid w:val="00B972A0"/>
    <w:rsid w:val="00BA0BE6"/>
    <w:rsid w:val="00BA0DCE"/>
    <w:rsid w:val="00BA6772"/>
    <w:rsid w:val="00BB1102"/>
    <w:rsid w:val="00BB3C85"/>
    <w:rsid w:val="00BB4A91"/>
    <w:rsid w:val="00BB6FED"/>
    <w:rsid w:val="00BC080E"/>
    <w:rsid w:val="00BC5354"/>
    <w:rsid w:val="00BD0B41"/>
    <w:rsid w:val="00BD11D9"/>
    <w:rsid w:val="00BD707A"/>
    <w:rsid w:val="00BD772F"/>
    <w:rsid w:val="00BE11DD"/>
    <w:rsid w:val="00BE2159"/>
    <w:rsid w:val="00BE44B3"/>
    <w:rsid w:val="00BE5EDC"/>
    <w:rsid w:val="00BE6FFE"/>
    <w:rsid w:val="00BF2435"/>
    <w:rsid w:val="00BF373A"/>
    <w:rsid w:val="00BF375F"/>
    <w:rsid w:val="00BF49EC"/>
    <w:rsid w:val="00BF6323"/>
    <w:rsid w:val="00BF7700"/>
    <w:rsid w:val="00C02195"/>
    <w:rsid w:val="00C02918"/>
    <w:rsid w:val="00C02D1D"/>
    <w:rsid w:val="00C03EF0"/>
    <w:rsid w:val="00C05125"/>
    <w:rsid w:val="00C07D2F"/>
    <w:rsid w:val="00C111D3"/>
    <w:rsid w:val="00C11B33"/>
    <w:rsid w:val="00C14EAB"/>
    <w:rsid w:val="00C1579D"/>
    <w:rsid w:val="00C2160E"/>
    <w:rsid w:val="00C226B9"/>
    <w:rsid w:val="00C226C4"/>
    <w:rsid w:val="00C232F7"/>
    <w:rsid w:val="00C24D91"/>
    <w:rsid w:val="00C2731C"/>
    <w:rsid w:val="00C31981"/>
    <w:rsid w:val="00C36DBF"/>
    <w:rsid w:val="00C37166"/>
    <w:rsid w:val="00C42DB9"/>
    <w:rsid w:val="00C43CAF"/>
    <w:rsid w:val="00C44ED6"/>
    <w:rsid w:val="00C50B9A"/>
    <w:rsid w:val="00C5602F"/>
    <w:rsid w:val="00C568D0"/>
    <w:rsid w:val="00C60847"/>
    <w:rsid w:val="00C648EE"/>
    <w:rsid w:val="00C6632E"/>
    <w:rsid w:val="00C72CFF"/>
    <w:rsid w:val="00C739A0"/>
    <w:rsid w:val="00C74F19"/>
    <w:rsid w:val="00C7588B"/>
    <w:rsid w:val="00C77B62"/>
    <w:rsid w:val="00C8178E"/>
    <w:rsid w:val="00C856A2"/>
    <w:rsid w:val="00C8585D"/>
    <w:rsid w:val="00C924BB"/>
    <w:rsid w:val="00C96D1D"/>
    <w:rsid w:val="00CA1C92"/>
    <w:rsid w:val="00CA3287"/>
    <w:rsid w:val="00CA7072"/>
    <w:rsid w:val="00CB4399"/>
    <w:rsid w:val="00CC08C2"/>
    <w:rsid w:val="00CC21F0"/>
    <w:rsid w:val="00CC3EFB"/>
    <w:rsid w:val="00CC6B85"/>
    <w:rsid w:val="00CD08E9"/>
    <w:rsid w:val="00CD255B"/>
    <w:rsid w:val="00CE2497"/>
    <w:rsid w:val="00CF4AB5"/>
    <w:rsid w:val="00CF6D7C"/>
    <w:rsid w:val="00D03753"/>
    <w:rsid w:val="00D06154"/>
    <w:rsid w:val="00D07E50"/>
    <w:rsid w:val="00D132A9"/>
    <w:rsid w:val="00D154DC"/>
    <w:rsid w:val="00D174F5"/>
    <w:rsid w:val="00D21430"/>
    <w:rsid w:val="00D21CFB"/>
    <w:rsid w:val="00D2550F"/>
    <w:rsid w:val="00D25E38"/>
    <w:rsid w:val="00D27F02"/>
    <w:rsid w:val="00D308B4"/>
    <w:rsid w:val="00D31774"/>
    <w:rsid w:val="00D31E4D"/>
    <w:rsid w:val="00D408CD"/>
    <w:rsid w:val="00D40D9F"/>
    <w:rsid w:val="00D41920"/>
    <w:rsid w:val="00D44A40"/>
    <w:rsid w:val="00D45D84"/>
    <w:rsid w:val="00D50DC1"/>
    <w:rsid w:val="00D52843"/>
    <w:rsid w:val="00D6395B"/>
    <w:rsid w:val="00D72741"/>
    <w:rsid w:val="00D750FB"/>
    <w:rsid w:val="00D76400"/>
    <w:rsid w:val="00D776EB"/>
    <w:rsid w:val="00D77D03"/>
    <w:rsid w:val="00D81A01"/>
    <w:rsid w:val="00D834CC"/>
    <w:rsid w:val="00D83654"/>
    <w:rsid w:val="00D84265"/>
    <w:rsid w:val="00D8459A"/>
    <w:rsid w:val="00D84DC0"/>
    <w:rsid w:val="00D84E40"/>
    <w:rsid w:val="00D85A11"/>
    <w:rsid w:val="00D90E91"/>
    <w:rsid w:val="00D92C13"/>
    <w:rsid w:val="00D97A0D"/>
    <w:rsid w:val="00DA22E2"/>
    <w:rsid w:val="00DA4886"/>
    <w:rsid w:val="00DA692C"/>
    <w:rsid w:val="00DB26EF"/>
    <w:rsid w:val="00DB62D0"/>
    <w:rsid w:val="00DB76FB"/>
    <w:rsid w:val="00DC130B"/>
    <w:rsid w:val="00DC18F6"/>
    <w:rsid w:val="00DC2885"/>
    <w:rsid w:val="00DC3E12"/>
    <w:rsid w:val="00DC476F"/>
    <w:rsid w:val="00DC488F"/>
    <w:rsid w:val="00DC6E3E"/>
    <w:rsid w:val="00DD2B54"/>
    <w:rsid w:val="00DD7050"/>
    <w:rsid w:val="00DE449F"/>
    <w:rsid w:val="00DE50D0"/>
    <w:rsid w:val="00DE5A68"/>
    <w:rsid w:val="00DE6AC0"/>
    <w:rsid w:val="00DF0C4A"/>
    <w:rsid w:val="00DF43A8"/>
    <w:rsid w:val="00DF70E8"/>
    <w:rsid w:val="00DF70FA"/>
    <w:rsid w:val="00E01EF1"/>
    <w:rsid w:val="00E04764"/>
    <w:rsid w:val="00E074A5"/>
    <w:rsid w:val="00E12087"/>
    <w:rsid w:val="00E15A99"/>
    <w:rsid w:val="00E16D60"/>
    <w:rsid w:val="00E22E01"/>
    <w:rsid w:val="00E258CF"/>
    <w:rsid w:val="00E2758C"/>
    <w:rsid w:val="00E32305"/>
    <w:rsid w:val="00E3275E"/>
    <w:rsid w:val="00E33B29"/>
    <w:rsid w:val="00E33CF5"/>
    <w:rsid w:val="00E356F2"/>
    <w:rsid w:val="00E35B57"/>
    <w:rsid w:val="00E41453"/>
    <w:rsid w:val="00E41BBE"/>
    <w:rsid w:val="00E43706"/>
    <w:rsid w:val="00E43EA9"/>
    <w:rsid w:val="00E47B44"/>
    <w:rsid w:val="00E53E22"/>
    <w:rsid w:val="00E561B0"/>
    <w:rsid w:val="00E57559"/>
    <w:rsid w:val="00E617B4"/>
    <w:rsid w:val="00E674E3"/>
    <w:rsid w:val="00E74C1B"/>
    <w:rsid w:val="00E76E8C"/>
    <w:rsid w:val="00E8199C"/>
    <w:rsid w:val="00E85417"/>
    <w:rsid w:val="00E864F6"/>
    <w:rsid w:val="00E901AA"/>
    <w:rsid w:val="00E92604"/>
    <w:rsid w:val="00E95A48"/>
    <w:rsid w:val="00E97A04"/>
    <w:rsid w:val="00EA3D7B"/>
    <w:rsid w:val="00EA4FF2"/>
    <w:rsid w:val="00EA5C97"/>
    <w:rsid w:val="00EA7E5D"/>
    <w:rsid w:val="00EB03B9"/>
    <w:rsid w:val="00EB156E"/>
    <w:rsid w:val="00EB378B"/>
    <w:rsid w:val="00EB669B"/>
    <w:rsid w:val="00EB7693"/>
    <w:rsid w:val="00EC3C77"/>
    <w:rsid w:val="00EC4CA9"/>
    <w:rsid w:val="00EC5DA4"/>
    <w:rsid w:val="00EC65C3"/>
    <w:rsid w:val="00ED0FDD"/>
    <w:rsid w:val="00ED58D3"/>
    <w:rsid w:val="00ED689C"/>
    <w:rsid w:val="00ED6C09"/>
    <w:rsid w:val="00EE06CD"/>
    <w:rsid w:val="00EE1A2F"/>
    <w:rsid w:val="00EF1311"/>
    <w:rsid w:val="00EF67CB"/>
    <w:rsid w:val="00F0070C"/>
    <w:rsid w:val="00F01F51"/>
    <w:rsid w:val="00F0509C"/>
    <w:rsid w:val="00F07810"/>
    <w:rsid w:val="00F11D3D"/>
    <w:rsid w:val="00F12CB9"/>
    <w:rsid w:val="00F13D62"/>
    <w:rsid w:val="00F1429F"/>
    <w:rsid w:val="00F14D4C"/>
    <w:rsid w:val="00F156E7"/>
    <w:rsid w:val="00F1611C"/>
    <w:rsid w:val="00F214BB"/>
    <w:rsid w:val="00F21D29"/>
    <w:rsid w:val="00F22C3A"/>
    <w:rsid w:val="00F24D42"/>
    <w:rsid w:val="00F24F4F"/>
    <w:rsid w:val="00F27C81"/>
    <w:rsid w:val="00F3264C"/>
    <w:rsid w:val="00F32A89"/>
    <w:rsid w:val="00F37594"/>
    <w:rsid w:val="00F37B6F"/>
    <w:rsid w:val="00F43B37"/>
    <w:rsid w:val="00F46E8F"/>
    <w:rsid w:val="00F51C4F"/>
    <w:rsid w:val="00F52E6B"/>
    <w:rsid w:val="00F53639"/>
    <w:rsid w:val="00F555D7"/>
    <w:rsid w:val="00F55C26"/>
    <w:rsid w:val="00F5630F"/>
    <w:rsid w:val="00F62E77"/>
    <w:rsid w:val="00F637DD"/>
    <w:rsid w:val="00F6494F"/>
    <w:rsid w:val="00F750DB"/>
    <w:rsid w:val="00F7529B"/>
    <w:rsid w:val="00F76B16"/>
    <w:rsid w:val="00F7712F"/>
    <w:rsid w:val="00F77BDF"/>
    <w:rsid w:val="00F9135A"/>
    <w:rsid w:val="00F94145"/>
    <w:rsid w:val="00F96081"/>
    <w:rsid w:val="00F977EB"/>
    <w:rsid w:val="00F97FC3"/>
    <w:rsid w:val="00FA0982"/>
    <w:rsid w:val="00FA2524"/>
    <w:rsid w:val="00FA2686"/>
    <w:rsid w:val="00FA32C7"/>
    <w:rsid w:val="00FA6D8A"/>
    <w:rsid w:val="00FB0C73"/>
    <w:rsid w:val="00FB21AF"/>
    <w:rsid w:val="00FB4B10"/>
    <w:rsid w:val="00FC0022"/>
    <w:rsid w:val="00FC0381"/>
    <w:rsid w:val="00FC602A"/>
    <w:rsid w:val="00FC6EBE"/>
    <w:rsid w:val="00FD0CF4"/>
    <w:rsid w:val="00FD3FD5"/>
    <w:rsid w:val="00FD45C1"/>
    <w:rsid w:val="00FD65A8"/>
    <w:rsid w:val="00FE208C"/>
    <w:rsid w:val="00FE2793"/>
    <w:rsid w:val="00FE2827"/>
    <w:rsid w:val="00FE5F1E"/>
    <w:rsid w:val="00FF02D4"/>
    <w:rsid w:val="00FF1951"/>
    <w:rsid w:val="00FF259F"/>
    <w:rsid w:val="00FF27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8E2"/>
    <w:pPr>
      <w:tabs>
        <w:tab w:val="left" w:pos="284"/>
      </w:tabs>
      <w:jc w:val="both"/>
    </w:pPr>
    <w:rPr>
      <w:rFonts w:ascii="Arial" w:hAnsi="Arial"/>
      <w:sz w:val="22"/>
      <w:szCs w:val="24"/>
    </w:rPr>
  </w:style>
  <w:style w:type="paragraph" w:styleId="Ttulo8">
    <w:name w:val="heading 8"/>
    <w:basedOn w:val="Normal"/>
    <w:next w:val="Normal"/>
    <w:qFormat/>
    <w:rsid w:val="009A71A0"/>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K">
    <w:name w:val="GOK"/>
    <w:next w:val="Normal"/>
    <w:link w:val="GOKCar"/>
    <w:rsid w:val="009A71A0"/>
    <w:pPr>
      <w:jc w:val="center"/>
    </w:pPr>
    <w:rPr>
      <w:rFonts w:ascii="Arial" w:hAnsi="Arial" w:cs="Arial"/>
      <w:b/>
      <w:sz w:val="22"/>
    </w:rPr>
  </w:style>
  <w:style w:type="paragraph" w:styleId="Ttulo">
    <w:name w:val="Title"/>
    <w:basedOn w:val="Normal"/>
    <w:qFormat/>
    <w:rsid w:val="009A71A0"/>
    <w:pPr>
      <w:pBdr>
        <w:top w:val="single" w:sz="6" w:space="1" w:color="auto"/>
        <w:left w:val="single" w:sz="6" w:space="1" w:color="auto"/>
        <w:bottom w:val="single" w:sz="6" w:space="1" w:color="auto"/>
        <w:right w:val="single" w:sz="6" w:space="1" w:color="auto"/>
      </w:pBdr>
      <w:shd w:val="pct20" w:color="auto" w:fill="auto"/>
      <w:tabs>
        <w:tab w:val="clear" w:pos="284"/>
      </w:tabs>
      <w:jc w:val="center"/>
    </w:pPr>
    <w:rPr>
      <w:rFonts w:ascii="Times New Roman" w:hAnsi="Times New Roman"/>
      <w:b/>
      <w:szCs w:val="20"/>
      <w:lang w:val="es-ES_tradnl"/>
    </w:rPr>
  </w:style>
  <w:style w:type="paragraph" w:customStyle="1" w:styleId="estil">
    <w:name w:val="estil"/>
    <w:basedOn w:val="Ttulo8"/>
    <w:rsid w:val="009A71A0"/>
    <w:pPr>
      <w:keepNext/>
      <w:shd w:val="pct15" w:color="auto" w:fill="FFFFFF"/>
      <w:tabs>
        <w:tab w:val="clear" w:pos="284"/>
      </w:tabs>
      <w:spacing w:before="0" w:after="0"/>
      <w:jc w:val="center"/>
    </w:pPr>
    <w:rPr>
      <w:rFonts w:ascii="Arial" w:hAnsi="Arial"/>
      <w:b/>
      <w:i w:val="0"/>
      <w:iCs w:val="0"/>
      <w:spacing w:val="38"/>
      <w:szCs w:val="20"/>
    </w:rPr>
  </w:style>
  <w:style w:type="paragraph" w:styleId="Textodeglobo">
    <w:name w:val="Balloon Text"/>
    <w:basedOn w:val="Normal"/>
    <w:semiHidden/>
    <w:rsid w:val="001A387D"/>
    <w:rPr>
      <w:rFonts w:ascii="Tahoma" w:hAnsi="Tahoma" w:cs="Tahoma"/>
      <w:sz w:val="16"/>
      <w:szCs w:val="16"/>
    </w:rPr>
  </w:style>
  <w:style w:type="paragraph" w:styleId="Sangradetextonormal">
    <w:name w:val="Body Text Indent"/>
    <w:basedOn w:val="Normal"/>
    <w:rsid w:val="002A6315"/>
    <w:pPr>
      <w:tabs>
        <w:tab w:val="clear" w:pos="284"/>
        <w:tab w:val="left" w:pos="1134"/>
      </w:tabs>
      <w:spacing w:before="120" w:after="120"/>
      <w:ind w:firstLine="1134"/>
    </w:pPr>
    <w:rPr>
      <w:rFonts w:ascii="Times New Roman" w:hAnsi="Times New Roman"/>
      <w:sz w:val="24"/>
      <w:szCs w:val="20"/>
    </w:rPr>
  </w:style>
  <w:style w:type="paragraph" w:styleId="Textoindependiente">
    <w:name w:val="Body Text"/>
    <w:basedOn w:val="Normal"/>
    <w:rsid w:val="002A6315"/>
    <w:pPr>
      <w:tabs>
        <w:tab w:val="clear" w:pos="284"/>
      </w:tabs>
      <w:spacing w:after="120"/>
      <w:jc w:val="left"/>
    </w:pPr>
    <w:rPr>
      <w:rFonts w:ascii="Times New Roman" w:hAnsi="Times New Roman"/>
      <w:sz w:val="24"/>
      <w:szCs w:val="20"/>
    </w:rPr>
  </w:style>
  <w:style w:type="character" w:customStyle="1" w:styleId="GOKCar">
    <w:name w:val="GOK Car"/>
    <w:basedOn w:val="Fuentedeprrafopredeter"/>
    <w:link w:val="GOK"/>
    <w:rsid w:val="009E114D"/>
    <w:rPr>
      <w:rFonts w:ascii="Arial" w:hAnsi="Arial" w:cs="Arial"/>
      <w:b/>
      <w:sz w:val="22"/>
      <w:lang w:val="es-ES" w:eastAsia="es-ES" w:bidi="ar-SA"/>
    </w:rPr>
  </w:style>
  <w:style w:type="paragraph" w:styleId="Encabezado">
    <w:name w:val="header"/>
    <w:basedOn w:val="Normal"/>
    <w:link w:val="EncabezadoCar"/>
    <w:rsid w:val="00E074A5"/>
    <w:pPr>
      <w:tabs>
        <w:tab w:val="clear" w:pos="284"/>
        <w:tab w:val="center" w:pos="4252"/>
        <w:tab w:val="right" w:pos="8504"/>
      </w:tabs>
    </w:pPr>
  </w:style>
  <w:style w:type="character" w:customStyle="1" w:styleId="EncabezadoCar">
    <w:name w:val="Encabezado Car"/>
    <w:basedOn w:val="Fuentedeprrafopredeter"/>
    <w:link w:val="Encabezado"/>
    <w:rsid w:val="00E074A5"/>
    <w:rPr>
      <w:rFonts w:ascii="Arial" w:hAnsi="Arial"/>
      <w:sz w:val="22"/>
      <w:szCs w:val="24"/>
    </w:rPr>
  </w:style>
  <w:style w:type="paragraph" w:styleId="Piedepgina">
    <w:name w:val="footer"/>
    <w:basedOn w:val="Normal"/>
    <w:link w:val="PiedepginaCar"/>
    <w:rsid w:val="00E074A5"/>
    <w:pPr>
      <w:tabs>
        <w:tab w:val="clear" w:pos="284"/>
        <w:tab w:val="center" w:pos="4252"/>
        <w:tab w:val="right" w:pos="8504"/>
      </w:tabs>
    </w:pPr>
  </w:style>
  <w:style w:type="character" w:customStyle="1" w:styleId="PiedepginaCar">
    <w:name w:val="Pie de página Car"/>
    <w:basedOn w:val="Fuentedeprrafopredeter"/>
    <w:link w:val="Piedepgina"/>
    <w:rsid w:val="00E074A5"/>
    <w:rPr>
      <w:rFonts w:ascii="Arial" w:hAnsi="Arial"/>
      <w:sz w:val="22"/>
      <w:szCs w:val="24"/>
    </w:rPr>
  </w:style>
  <w:style w:type="paragraph" w:styleId="Prrafodelista">
    <w:name w:val="List Paragraph"/>
    <w:basedOn w:val="Normal"/>
    <w:uiPriority w:val="34"/>
    <w:qFormat/>
    <w:rsid w:val="00076A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582</Words>
  <Characters>3558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CONVOCATORIA A SESIÓN ORDINARIA DE LA</vt:lpstr>
    </vt:vector>
  </TitlesOfParts>
  <Company>Ayuntamiento de San Sebastian de los Reyes</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A SESIÓN ORDINARIA DE LA</dc:title>
  <dc:creator>tpelaezb</dc:creator>
  <cp:lastModifiedBy>Lrubioj</cp:lastModifiedBy>
  <cp:revision>11</cp:revision>
  <cp:lastPrinted>2019-02-15T12:07:00Z</cp:lastPrinted>
  <dcterms:created xsi:type="dcterms:W3CDTF">2019-02-15T08:52:00Z</dcterms:created>
  <dcterms:modified xsi:type="dcterms:W3CDTF">2019-02-15T12:38:00Z</dcterms:modified>
</cp:coreProperties>
</file>